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03" w:rsidRDefault="00BF2B03">
      <w:r>
        <w:t xml:space="preserve">The Board of Hocking County Commissioners met in regular session </w:t>
      </w:r>
      <w:r w:rsidR="00706EF8">
        <w:t>this 16</w:t>
      </w:r>
      <w:r w:rsidR="00706EF8" w:rsidRPr="00706EF8">
        <w:rPr>
          <w:vertAlign w:val="superscript"/>
        </w:rPr>
        <w:t>th</w:t>
      </w:r>
      <w:r w:rsidR="00706EF8">
        <w:t xml:space="preserve"> day of June 2015 with the following members present Sandy Ogle, Jeff Dickerson, Larry Dicken.</w:t>
      </w:r>
    </w:p>
    <w:p w:rsidR="00F42F54" w:rsidRPr="00396C0F" w:rsidRDefault="00F42F54" w:rsidP="00F42F54">
      <w:pPr>
        <w:rPr>
          <w:szCs w:val="24"/>
        </w:rPr>
      </w:pPr>
      <w:r w:rsidRPr="00396C0F">
        <w:rPr>
          <w:b/>
          <w:szCs w:val="24"/>
          <w:u w:val="single"/>
        </w:rPr>
        <w:t>MEETING:</w:t>
      </w:r>
      <w:r>
        <w:rPr>
          <w:szCs w:val="24"/>
        </w:rPr>
        <w:t xml:space="preserve"> The meeting </w:t>
      </w:r>
      <w:r w:rsidRPr="00396C0F">
        <w:rPr>
          <w:szCs w:val="24"/>
        </w:rPr>
        <w:t xml:space="preserve">was called to order by President Larry Dicken. </w:t>
      </w:r>
    </w:p>
    <w:p w:rsidR="00F42F54" w:rsidRDefault="00F42F54" w:rsidP="00F42F54">
      <w:pPr>
        <w:rPr>
          <w:szCs w:val="24"/>
        </w:rPr>
      </w:pPr>
      <w:r w:rsidRPr="00396C0F">
        <w:rPr>
          <w:b/>
          <w:szCs w:val="24"/>
          <w:u w:val="single"/>
        </w:rPr>
        <w:t>MINUTES:</w:t>
      </w:r>
      <w:r w:rsidRPr="00396C0F">
        <w:rPr>
          <w:szCs w:val="24"/>
        </w:rPr>
        <w:t xml:space="preserve"> </w:t>
      </w:r>
      <w:r>
        <w:rPr>
          <w:szCs w:val="24"/>
        </w:rPr>
        <w:t>June 11, 2015 minutes approved with correction.</w:t>
      </w:r>
    </w:p>
    <w:p w:rsidR="00F42F54" w:rsidRDefault="00F42F54" w:rsidP="00F42F54">
      <w:pPr>
        <w:rPr>
          <w:szCs w:val="24"/>
        </w:rPr>
      </w:pPr>
      <w:r w:rsidRPr="00B532DB">
        <w:rPr>
          <w:b/>
          <w:szCs w:val="24"/>
          <w:u w:val="single"/>
        </w:rPr>
        <w:t>AGENDA</w:t>
      </w:r>
      <w:r>
        <w:rPr>
          <w:szCs w:val="24"/>
          <w:u w:val="single"/>
        </w:rPr>
        <w:t>:</w:t>
      </w:r>
      <w:r>
        <w:rPr>
          <w:szCs w:val="24"/>
        </w:rPr>
        <w:t xml:space="preserve"> </w:t>
      </w:r>
      <w:r w:rsidRPr="00B532DB">
        <w:rPr>
          <w:szCs w:val="24"/>
        </w:rPr>
        <w:t xml:space="preserve">Motion by </w:t>
      </w:r>
      <w:r>
        <w:rPr>
          <w:szCs w:val="24"/>
        </w:rPr>
        <w:t>Jeff Dickerson</w:t>
      </w:r>
      <w:r w:rsidRPr="00B532DB">
        <w:rPr>
          <w:szCs w:val="24"/>
        </w:rPr>
        <w:t xml:space="preserve"> and seconded by </w:t>
      </w:r>
      <w:r>
        <w:rPr>
          <w:szCs w:val="24"/>
        </w:rPr>
        <w:t>Sandy Ogle</w:t>
      </w:r>
      <w:r w:rsidRPr="00B532DB">
        <w:rPr>
          <w:szCs w:val="24"/>
        </w:rPr>
        <w:t xml:space="preserve"> to approve the agenda.</w:t>
      </w:r>
    </w:p>
    <w:p w:rsidR="00F42F54" w:rsidRDefault="00F42F54" w:rsidP="00F42F54">
      <w:pPr>
        <w:rPr>
          <w:szCs w:val="24"/>
        </w:rPr>
      </w:pPr>
      <w:r>
        <w:rPr>
          <w:szCs w:val="24"/>
        </w:rPr>
        <w:t>Vote: Ogle, yea, Dickerson, yea, Dicken, yea.</w:t>
      </w:r>
    </w:p>
    <w:p w:rsidR="00F42F54" w:rsidRDefault="00F42F54" w:rsidP="00F42F54">
      <w:pPr>
        <w:rPr>
          <w:szCs w:val="24"/>
        </w:rPr>
      </w:pPr>
      <w:r w:rsidRPr="00F42F54">
        <w:rPr>
          <w:b/>
          <w:szCs w:val="24"/>
          <w:u w:val="single"/>
        </w:rPr>
        <w:t>EMA DIRECTOR-DAVID OGG:</w:t>
      </w:r>
      <w:r>
        <w:rPr>
          <w:szCs w:val="24"/>
        </w:rPr>
        <w:t xml:space="preserve"> EMA Director David Ogg request</w:t>
      </w:r>
      <w:r w:rsidR="00B84167">
        <w:rPr>
          <w:szCs w:val="24"/>
        </w:rPr>
        <w:t>ed to go into executive session to discuss employee compensation.</w:t>
      </w:r>
    </w:p>
    <w:p w:rsidR="00F42F54" w:rsidRDefault="00F42F54" w:rsidP="00F42F54">
      <w:r w:rsidRPr="00684606">
        <w:rPr>
          <w:b/>
          <w:u w:val="single"/>
        </w:rPr>
        <w:t>EXECUTIVE SESSION:</w:t>
      </w:r>
      <w:r w:rsidRPr="00684606">
        <w:t xml:space="preserve"> Motion by </w:t>
      </w:r>
      <w:r>
        <w:t>Sandy Ogle</w:t>
      </w:r>
      <w:r w:rsidRPr="00684606">
        <w:t xml:space="preserve"> and seconded by </w:t>
      </w:r>
      <w:r>
        <w:t>Jeff Dickerson</w:t>
      </w:r>
      <w:r w:rsidRPr="00684606">
        <w:t xml:space="preserve"> to enter into Executive Session a</w:t>
      </w:r>
      <w:r>
        <w:t>t 9:07AM with EMA Director David Ogg to discuss employee compensation.</w:t>
      </w:r>
    </w:p>
    <w:p w:rsidR="00F42F54" w:rsidRDefault="00F42F54" w:rsidP="00F42F54">
      <w:r>
        <w:t xml:space="preserve">Roll </w:t>
      </w:r>
      <w:r w:rsidR="002A19B2">
        <w:t>C</w:t>
      </w:r>
      <w:r>
        <w:t>all: Ogle, yea, Dickerson, yea, Dicken, yea.</w:t>
      </w:r>
    </w:p>
    <w:p w:rsidR="00F42F54" w:rsidRDefault="00F42F54" w:rsidP="00F42F54">
      <w:r w:rsidRPr="00684606">
        <w:rPr>
          <w:b/>
          <w:u w:val="single"/>
        </w:rPr>
        <w:t>EXIT EXECUTIVE SESSION:</w:t>
      </w:r>
      <w:r w:rsidRPr="00684606">
        <w:rPr>
          <w:i/>
        </w:rPr>
        <w:t xml:space="preserve"> </w:t>
      </w:r>
      <w:r>
        <w:t>Motion by Jeff Dickerson</w:t>
      </w:r>
      <w:r w:rsidRPr="00684606">
        <w:t xml:space="preserve"> and seconded by </w:t>
      </w:r>
      <w:r>
        <w:t>Sandy Ogle</w:t>
      </w:r>
      <w:r w:rsidRPr="00684606">
        <w:t xml:space="preserve"> to exit Executive Session at </w:t>
      </w:r>
      <w:r>
        <w:t>9:21</w:t>
      </w:r>
      <w:r w:rsidRPr="00684606">
        <w:t xml:space="preserve">AM with no action taken. </w:t>
      </w:r>
    </w:p>
    <w:p w:rsidR="00F42F54" w:rsidRDefault="00F42F54" w:rsidP="00F42F54">
      <w:r>
        <w:t xml:space="preserve">Roll </w:t>
      </w:r>
      <w:r w:rsidR="002A19B2">
        <w:t>C</w:t>
      </w:r>
      <w:r>
        <w:t>all: Ogle, yea, Dickerson, yea, Dicken, yea.</w:t>
      </w:r>
    </w:p>
    <w:p w:rsidR="00F42F54" w:rsidRDefault="00F42F54" w:rsidP="00F42F54">
      <w:r>
        <w:rPr>
          <w:b/>
          <w:u w:val="single"/>
        </w:rPr>
        <w:t>BILL KAEPPNER:</w:t>
      </w:r>
      <w:r>
        <w:t xml:space="preserve"> County resident Bill Kaeppner spoke to the commissioners</w:t>
      </w:r>
      <w:r w:rsidR="00F42A90">
        <w:t xml:space="preserve"> regarding Sutton Road and the work being done there. He also asked about having a Development Department in the county. Commission Dicken showed Bill the permit and asked if his name was on it. Larry then told B</w:t>
      </w:r>
      <w:r w:rsidR="008803CF">
        <w:t xml:space="preserve">ill to let   the commissioners </w:t>
      </w:r>
      <w:r w:rsidR="00F42A90">
        <w:t>do the w</w:t>
      </w:r>
      <w:r w:rsidR="008803CF">
        <w:t>ork and he</w:t>
      </w:r>
      <w:r w:rsidR="00F42A90">
        <w:t xml:space="preserve"> is not allowed in there because of liability.</w:t>
      </w:r>
    </w:p>
    <w:p w:rsidR="000E5321" w:rsidRDefault="000E5321" w:rsidP="000E5321">
      <w:r>
        <w:rPr>
          <w:b/>
          <w:u w:val="single"/>
        </w:rPr>
        <w:t>RESCIND PROPERTY PURCHASE CONTRACT:</w:t>
      </w:r>
      <w:r>
        <w:t xml:space="preserve"> </w:t>
      </w:r>
      <w:r w:rsidR="007A64E5">
        <w:t xml:space="preserve">Motion by Sandy Ogle and seconded by Jeff Dickerson to rescind the motion made on June 11, 2015 </w:t>
      </w:r>
      <w:r>
        <w:t>to authorize President Larry Dicken to sign Property Purchase Agreements and to advance $115,000.00 to the Scenic Hills Senior Center for the purchase of properties located at 178 West Front Street at $45,000.00 and 194 West Front Street at $70,000.00 with half the amount being paid back in December 15, 2015 and half to be paid in June 2016 pending title search.</w:t>
      </w:r>
    </w:p>
    <w:p w:rsidR="000E5321" w:rsidRDefault="000E5321" w:rsidP="000E5321">
      <w:r>
        <w:t>Vote: Ogle, yea, Dickerson, yea, Dicken, yea.</w:t>
      </w:r>
    </w:p>
    <w:p w:rsidR="00B84167" w:rsidRDefault="000E5321" w:rsidP="000E5321">
      <w:r w:rsidRPr="000E5321">
        <w:rPr>
          <w:b/>
          <w:u w:val="single"/>
        </w:rPr>
        <w:t>PROPERTY PURCHASE CONTRACT:</w:t>
      </w:r>
      <w:r>
        <w:t xml:space="preserve"> Motion by Sandy Ogle and sec</w:t>
      </w:r>
      <w:r w:rsidR="00B84167">
        <w:t>onded by Jeff Dickerson to authorize</w:t>
      </w:r>
      <w:r>
        <w:t xml:space="preserve"> President Larry Dicken to sign the Real Estate </w:t>
      </w:r>
      <w:r w:rsidR="00B84167">
        <w:t xml:space="preserve">Purchase </w:t>
      </w:r>
      <w:r>
        <w:t>Contract for the purchase of real estate at 178 West Front Street</w:t>
      </w:r>
      <w:r w:rsidR="00B84167">
        <w:t xml:space="preserve"> with from Hocking County Permanent Improvement Fund in the amount of $45,000.00.</w:t>
      </w:r>
    </w:p>
    <w:p w:rsidR="00B84167" w:rsidRDefault="00B84167" w:rsidP="000E5321">
      <w:r>
        <w:t>Vote: Ogle, yea, Dickerson, yea, Dicken, yea.</w:t>
      </w:r>
    </w:p>
    <w:p w:rsidR="000E5321" w:rsidRDefault="00B84167" w:rsidP="000E5321">
      <w:r w:rsidRPr="00B84167">
        <w:rPr>
          <w:b/>
          <w:u w:val="single"/>
        </w:rPr>
        <w:t>PROPERTY PURCHASE CONTRACT:</w:t>
      </w:r>
      <w:r>
        <w:t xml:space="preserve"> Motion by Jeff Dickerson and seconded by Sandy Ogle to authorize President Larry Dicken to sign the Real Estate Purchase Contract for the purchase of real estate at 194 West Front Street with from Hocking County Permanent</w:t>
      </w:r>
      <w:r w:rsidR="007653A3">
        <w:t xml:space="preserve"> </w:t>
      </w:r>
      <w:r>
        <w:t>Improvement Fund in the amount of $70,000.00.</w:t>
      </w:r>
    </w:p>
    <w:p w:rsidR="00B84167" w:rsidRDefault="00B84167" w:rsidP="000E5321">
      <w:r>
        <w:t>Vote: Ogle, yea, Dickerson, yea, Dicken, yea.</w:t>
      </w:r>
    </w:p>
    <w:p w:rsidR="001846C5" w:rsidRPr="00E62583" w:rsidRDefault="001846C5" w:rsidP="001846C5">
      <w:r w:rsidRPr="00723D6D">
        <w:rPr>
          <w:b/>
          <w:szCs w:val="24"/>
          <w:u w:val="single"/>
        </w:rPr>
        <w:t>ADDITIONAL APPROPRIATION</w:t>
      </w:r>
      <w:r>
        <w:rPr>
          <w:b/>
          <w:szCs w:val="24"/>
          <w:u w:val="single"/>
        </w:rPr>
        <w:t>S:</w:t>
      </w:r>
      <w:r w:rsidRPr="00723D6D">
        <w:rPr>
          <w:szCs w:val="24"/>
        </w:rPr>
        <w:t xml:space="preserve"> Motion by </w:t>
      </w:r>
      <w:r>
        <w:rPr>
          <w:szCs w:val="24"/>
        </w:rPr>
        <w:t>Sandy Ogle</w:t>
      </w:r>
      <w:r w:rsidRPr="00723D6D">
        <w:rPr>
          <w:szCs w:val="24"/>
        </w:rPr>
        <w:t xml:space="preserve"> and seconded by </w:t>
      </w:r>
      <w:r>
        <w:rPr>
          <w:szCs w:val="24"/>
        </w:rPr>
        <w:t>Jeff Dickerson</w:t>
      </w:r>
      <w:r w:rsidRPr="00723D6D">
        <w:rPr>
          <w:szCs w:val="24"/>
        </w:rPr>
        <w:t xml:space="preserve"> to approve the following Additional Appropriation Transfer</w:t>
      </w:r>
      <w:r>
        <w:rPr>
          <w:szCs w:val="24"/>
        </w:rPr>
        <w:t>s</w:t>
      </w:r>
      <w:r w:rsidRPr="00723D6D">
        <w:rPr>
          <w:szCs w:val="24"/>
        </w:rPr>
        <w:t>:</w:t>
      </w:r>
    </w:p>
    <w:p w:rsidR="001846C5" w:rsidRDefault="001846C5" w:rsidP="001846C5">
      <w:pPr>
        <w:rPr>
          <w:szCs w:val="24"/>
        </w:rPr>
      </w:pPr>
      <w:r w:rsidRPr="00723D6D">
        <w:rPr>
          <w:szCs w:val="24"/>
        </w:rPr>
        <w:t xml:space="preserve">1) </w:t>
      </w:r>
      <w:r>
        <w:rPr>
          <w:szCs w:val="24"/>
        </w:rPr>
        <w:t>Commissioners</w:t>
      </w:r>
      <w:r>
        <w:rPr>
          <w:szCs w:val="24"/>
        </w:rPr>
        <w:tab/>
      </w:r>
      <w:r w:rsidRPr="00723D6D">
        <w:rPr>
          <w:szCs w:val="24"/>
        </w:rPr>
        <w:tab/>
      </w:r>
      <w:r w:rsidRPr="00723D6D">
        <w:rPr>
          <w:szCs w:val="24"/>
        </w:rPr>
        <w:tab/>
        <w:t xml:space="preserve">-         </w:t>
      </w:r>
      <w:r w:rsidRPr="00723D6D">
        <w:rPr>
          <w:szCs w:val="24"/>
        </w:rPr>
        <w:tab/>
        <w:t>$</w:t>
      </w:r>
      <w:r>
        <w:rPr>
          <w:szCs w:val="24"/>
        </w:rPr>
        <w:t>115,000.00</w:t>
      </w:r>
      <w:r w:rsidRPr="00723D6D">
        <w:rPr>
          <w:szCs w:val="24"/>
        </w:rPr>
        <w:t xml:space="preserve"> from</w:t>
      </w:r>
      <w:r>
        <w:rPr>
          <w:szCs w:val="24"/>
        </w:rPr>
        <w:t xml:space="preserve"> N39-06/Contract/Projects</w:t>
      </w:r>
    </w:p>
    <w:p w:rsidR="001846C5" w:rsidRPr="00723D6D" w:rsidRDefault="001846C5" w:rsidP="001846C5">
      <w:pPr>
        <w:rPr>
          <w:szCs w:val="24"/>
        </w:rPr>
      </w:pPr>
      <w:r>
        <w:rPr>
          <w:szCs w:val="24"/>
        </w:rPr>
        <w:t>2) Commissioners</w:t>
      </w:r>
      <w:r>
        <w:rPr>
          <w:szCs w:val="24"/>
        </w:rPr>
        <w:tab/>
      </w:r>
      <w:r>
        <w:rPr>
          <w:szCs w:val="24"/>
        </w:rPr>
        <w:tab/>
      </w:r>
      <w:r w:rsidR="00A324B0">
        <w:rPr>
          <w:szCs w:val="24"/>
        </w:rPr>
        <w:tab/>
        <w:t>-</w:t>
      </w:r>
      <w:r w:rsidR="00A324B0">
        <w:rPr>
          <w:szCs w:val="24"/>
        </w:rPr>
        <w:tab/>
        <w:t>$15</w:t>
      </w:r>
      <w:r>
        <w:rPr>
          <w:szCs w:val="24"/>
        </w:rPr>
        <w:t>,000.0</w:t>
      </w:r>
      <w:r w:rsidR="00A324B0">
        <w:rPr>
          <w:szCs w:val="24"/>
        </w:rPr>
        <w:t>0 from N-39-06/Contract/Projects</w:t>
      </w:r>
    </w:p>
    <w:p w:rsidR="001846C5" w:rsidRDefault="001846C5" w:rsidP="001846C5">
      <w:pPr>
        <w:rPr>
          <w:szCs w:val="24"/>
        </w:rPr>
      </w:pPr>
      <w:r w:rsidRPr="00723D6D">
        <w:rPr>
          <w:szCs w:val="24"/>
        </w:rPr>
        <w:lastRenderedPageBreak/>
        <w:t xml:space="preserve">Vote: Ogle, yea, </w:t>
      </w:r>
      <w:r>
        <w:rPr>
          <w:szCs w:val="24"/>
        </w:rPr>
        <w:t xml:space="preserve">Dickerson, yea, </w:t>
      </w:r>
      <w:r w:rsidRPr="00723D6D">
        <w:rPr>
          <w:szCs w:val="24"/>
        </w:rPr>
        <w:t>Dicken, yea.</w:t>
      </w:r>
    </w:p>
    <w:p w:rsidR="00845F45" w:rsidRPr="007D73EB" w:rsidRDefault="00845F45" w:rsidP="00845F45">
      <w:pPr>
        <w:rPr>
          <w:szCs w:val="24"/>
        </w:rPr>
      </w:pPr>
      <w:r w:rsidRPr="007D73EB">
        <w:rPr>
          <w:b/>
          <w:szCs w:val="24"/>
          <w:u w:val="single"/>
        </w:rPr>
        <w:t>APPROPRIATION TRANSFER:</w:t>
      </w:r>
      <w:r w:rsidRPr="007D73EB">
        <w:rPr>
          <w:szCs w:val="24"/>
        </w:rPr>
        <w:t xml:space="preserve"> Motion by Sandy Ogle and seconded by Jeff Dickerson to approve the following Appropriation Transfer</w:t>
      </w:r>
      <w:r>
        <w:rPr>
          <w:szCs w:val="24"/>
        </w:rPr>
        <w:t>:</w:t>
      </w:r>
    </w:p>
    <w:p w:rsidR="00845F45" w:rsidRPr="006F08FE" w:rsidRDefault="006F08FE" w:rsidP="006F08FE">
      <w:pPr>
        <w:pStyle w:val="ListParagraph"/>
        <w:numPr>
          <w:ilvl w:val="0"/>
          <w:numId w:val="2"/>
        </w:numPr>
        <w:rPr>
          <w:szCs w:val="24"/>
        </w:rPr>
      </w:pPr>
      <w:r>
        <w:rPr>
          <w:szCs w:val="24"/>
        </w:rPr>
        <w:t>Community Corrections</w:t>
      </w:r>
      <w:r>
        <w:rPr>
          <w:szCs w:val="24"/>
        </w:rPr>
        <w:tab/>
        <w:t>-</w:t>
      </w:r>
      <w:r w:rsidR="00845F45" w:rsidRPr="006F08FE">
        <w:rPr>
          <w:szCs w:val="24"/>
        </w:rPr>
        <w:tab/>
        <w:t>$70.00 from R49-17/Equipment to R49-16/Program Expense</w:t>
      </w:r>
    </w:p>
    <w:p w:rsidR="00845F45" w:rsidRDefault="00845F45" w:rsidP="00845F45">
      <w:pPr>
        <w:rPr>
          <w:szCs w:val="24"/>
        </w:rPr>
      </w:pPr>
      <w:r w:rsidRPr="007D73EB">
        <w:rPr>
          <w:szCs w:val="24"/>
        </w:rPr>
        <w:t>Vote: Ogle, yea, Dickerson, yea, Dicken, yea.</w:t>
      </w:r>
    </w:p>
    <w:p w:rsidR="005C5256" w:rsidRPr="00E62583" w:rsidRDefault="005C5256" w:rsidP="005C5256">
      <w:r w:rsidRPr="00723D6D">
        <w:rPr>
          <w:b/>
          <w:szCs w:val="24"/>
          <w:u w:val="single"/>
        </w:rPr>
        <w:t>ADDITIONAL APPROPRIATION</w:t>
      </w:r>
      <w:r>
        <w:rPr>
          <w:b/>
          <w:szCs w:val="24"/>
          <w:u w:val="single"/>
        </w:rPr>
        <w:t>:</w:t>
      </w:r>
      <w:r w:rsidRPr="00723D6D">
        <w:rPr>
          <w:szCs w:val="24"/>
        </w:rPr>
        <w:t xml:space="preserve"> Motion by </w:t>
      </w:r>
      <w:r>
        <w:rPr>
          <w:szCs w:val="24"/>
        </w:rPr>
        <w:t>Jeff Dickerson</w:t>
      </w:r>
      <w:r w:rsidRPr="00723D6D">
        <w:rPr>
          <w:szCs w:val="24"/>
        </w:rPr>
        <w:t xml:space="preserve"> and seconded by Sandy Ogle to approve the following Additional Appropriation Transfer:</w:t>
      </w:r>
    </w:p>
    <w:p w:rsidR="005C5256" w:rsidRPr="00723D6D" w:rsidRDefault="005C5256" w:rsidP="005C5256">
      <w:pPr>
        <w:rPr>
          <w:szCs w:val="24"/>
        </w:rPr>
      </w:pPr>
      <w:r w:rsidRPr="00723D6D">
        <w:rPr>
          <w:szCs w:val="24"/>
        </w:rPr>
        <w:t xml:space="preserve">1) </w:t>
      </w:r>
      <w:r>
        <w:rPr>
          <w:szCs w:val="24"/>
        </w:rPr>
        <w:t>Municipal Court</w:t>
      </w:r>
      <w:r>
        <w:rPr>
          <w:szCs w:val="24"/>
        </w:rPr>
        <w:tab/>
      </w:r>
      <w:r w:rsidRPr="00723D6D">
        <w:rPr>
          <w:szCs w:val="24"/>
        </w:rPr>
        <w:tab/>
      </w:r>
      <w:r w:rsidRPr="00723D6D">
        <w:rPr>
          <w:szCs w:val="24"/>
        </w:rPr>
        <w:tab/>
        <w:t xml:space="preserve">-         </w:t>
      </w:r>
      <w:r w:rsidRPr="00723D6D">
        <w:rPr>
          <w:szCs w:val="24"/>
        </w:rPr>
        <w:tab/>
        <w:t>$</w:t>
      </w:r>
      <w:r>
        <w:rPr>
          <w:szCs w:val="24"/>
        </w:rPr>
        <w:t>8,000.00</w:t>
      </w:r>
      <w:r w:rsidRPr="00723D6D">
        <w:rPr>
          <w:szCs w:val="24"/>
        </w:rPr>
        <w:t xml:space="preserve"> from</w:t>
      </w:r>
      <w:r>
        <w:rPr>
          <w:szCs w:val="24"/>
        </w:rPr>
        <w:t xml:space="preserve"> B26-01/Other Expenses</w:t>
      </w:r>
    </w:p>
    <w:p w:rsidR="005C5256" w:rsidRDefault="005C5256" w:rsidP="005C5256">
      <w:pPr>
        <w:rPr>
          <w:szCs w:val="24"/>
        </w:rPr>
      </w:pPr>
      <w:r w:rsidRPr="00723D6D">
        <w:rPr>
          <w:szCs w:val="24"/>
        </w:rPr>
        <w:t xml:space="preserve">Vote: Ogle, yea, </w:t>
      </w:r>
      <w:r>
        <w:rPr>
          <w:szCs w:val="24"/>
        </w:rPr>
        <w:t xml:space="preserve">Dickerson, yea, </w:t>
      </w:r>
      <w:r w:rsidRPr="00723D6D">
        <w:rPr>
          <w:szCs w:val="24"/>
        </w:rPr>
        <w:t>Dicken, yea.</w:t>
      </w:r>
    </w:p>
    <w:p w:rsidR="00905C12" w:rsidRPr="00905C12" w:rsidRDefault="00905C12" w:rsidP="00905C12">
      <w:pPr>
        <w:rPr>
          <w:szCs w:val="24"/>
        </w:rPr>
      </w:pPr>
      <w:r w:rsidRPr="00905C12">
        <w:rPr>
          <w:b/>
          <w:szCs w:val="24"/>
          <w:u w:val="single"/>
        </w:rPr>
        <w:t>HOCKING VALLEY CONCRETE - PERMISSION TO APPLY SALT BRINE</w:t>
      </w:r>
      <w:r w:rsidRPr="00905C12">
        <w:rPr>
          <w:szCs w:val="24"/>
        </w:rPr>
        <w:t>:  Motion by</w:t>
      </w:r>
      <w:r>
        <w:rPr>
          <w:szCs w:val="24"/>
        </w:rPr>
        <w:t xml:space="preserve"> Sandy Ogle</w:t>
      </w:r>
      <w:r w:rsidRPr="00905C12">
        <w:rPr>
          <w:szCs w:val="24"/>
        </w:rPr>
        <w:t xml:space="preserve"> and seconded by </w:t>
      </w:r>
      <w:r>
        <w:rPr>
          <w:szCs w:val="24"/>
        </w:rPr>
        <w:t>Jeff Dickerson</w:t>
      </w:r>
      <w:r w:rsidRPr="00905C12">
        <w:rPr>
          <w:szCs w:val="24"/>
        </w:rPr>
        <w:t xml:space="preserve"> to approve the request from Hocking Valley Concrete to apply salt brine to driveways at 35255 &amp; 36109 Hocking Drive, Logan, Ohio for purpose of dust control.  </w:t>
      </w:r>
    </w:p>
    <w:p w:rsidR="00905C12" w:rsidRDefault="00905C12" w:rsidP="00905C12">
      <w:pPr>
        <w:rPr>
          <w:szCs w:val="24"/>
        </w:rPr>
      </w:pPr>
      <w:r>
        <w:rPr>
          <w:szCs w:val="24"/>
        </w:rPr>
        <w:t>Vote: Ogle, yea, Dickerson, yea, Dicken, yea.</w:t>
      </w:r>
    </w:p>
    <w:p w:rsidR="00905C12" w:rsidRDefault="00580902" w:rsidP="00905C12">
      <w:pPr>
        <w:rPr>
          <w:szCs w:val="24"/>
        </w:rPr>
      </w:pPr>
      <w:r>
        <w:rPr>
          <w:b/>
          <w:szCs w:val="24"/>
          <w:u w:val="single"/>
        </w:rPr>
        <w:t>COURTHOUSE PARKING</w:t>
      </w:r>
      <w:r w:rsidR="003C5436" w:rsidRPr="003C5436">
        <w:rPr>
          <w:b/>
          <w:szCs w:val="24"/>
          <w:u w:val="single"/>
        </w:rPr>
        <w:t>:</w:t>
      </w:r>
      <w:r w:rsidR="003C5436">
        <w:rPr>
          <w:szCs w:val="24"/>
        </w:rPr>
        <w:t xml:space="preserve"> Commissioner Larry Dicken said the front row parking in the parking lot is to be for Courthouse Visitor parking only. All others will be towed away. Ms. Morgan asked how it will be policed. Larry said security.</w:t>
      </w:r>
    </w:p>
    <w:p w:rsidR="003C5436" w:rsidRDefault="003C5436" w:rsidP="00905C12">
      <w:pPr>
        <w:rPr>
          <w:szCs w:val="24"/>
        </w:rPr>
      </w:pPr>
      <w:r w:rsidRPr="003C5436">
        <w:rPr>
          <w:b/>
          <w:szCs w:val="24"/>
          <w:u w:val="single"/>
        </w:rPr>
        <w:t>PUBLIC COMMENT:</w:t>
      </w:r>
      <w:r w:rsidR="00580902">
        <w:rPr>
          <w:szCs w:val="24"/>
        </w:rPr>
        <w:t xml:space="preserve"> County resident Bill K</w:t>
      </w:r>
      <w:r>
        <w:rPr>
          <w:szCs w:val="24"/>
        </w:rPr>
        <w:t>aeppner stated he wants to make sure the commissioners understand that the county has to follow the rules.</w:t>
      </w:r>
    </w:p>
    <w:p w:rsidR="003C5436" w:rsidRDefault="003656A6" w:rsidP="00905C12">
      <w:pPr>
        <w:rPr>
          <w:szCs w:val="24"/>
        </w:rPr>
      </w:pPr>
      <w:r w:rsidRPr="003656A6">
        <w:rPr>
          <w:b/>
          <w:szCs w:val="24"/>
          <w:u w:val="single"/>
        </w:rPr>
        <w:t>AMEND AGENDA:</w:t>
      </w:r>
      <w:r>
        <w:rPr>
          <w:szCs w:val="24"/>
        </w:rPr>
        <w:t xml:space="preserve"> Motion by Sandy Ogle and seconded by Jeff Dickerson to amend the agenda to add Bernard Kinder to the agenda at 10:02AM.</w:t>
      </w:r>
    </w:p>
    <w:p w:rsidR="003656A6" w:rsidRDefault="003656A6" w:rsidP="00905C12">
      <w:pPr>
        <w:rPr>
          <w:szCs w:val="24"/>
        </w:rPr>
      </w:pPr>
      <w:r>
        <w:rPr>
          <w:szCs w:val="24"/>
        </w:rPr>
        <w:t>Vote: Ogle, yea, Dickerson, yea, Dicken, yea.</w:t>
      </w:r>
    </w:p>
    <w:p w:rsidR="008654C4" w:rsidRDefault="00580902" w:rsidP="00905C12">
      <w:pPr>
        <w:rPr>
          <w:szCs w:val="24"/>
        </w:rPr>
      </w:pPr>
      <w:r>
        <w:rPr>
          <w:b/>
          <w:szCs w:val="24"/>
          <w:u w:val="single"/>
        </w:rPr>
        <w:t>BERNARD KINDER-BUCKEYE</w:t>
      </w:r>
      <w:r w:rsidR="003656A6" w:rsidRPr="003656A6">
        <w:rPr>
          <w:b/>
          <w:szCs w:val="24"/>
          <w:u w:val="single"/>
        </w:rPr>
        <w:t xml:space="preserve"> JOINT INSURANCE:</w:t>
      </w:r>
      <w:r w:rsidR="003656A6">
        <w:rPr>
          <w:szCs w:val="24"/>
        </w:rPr>
        <w:t xml:space="preserve"> </w:t>
      </w:r>
      <w:r w:rsidR="0094078B">
        <w:rPr>
          <w:szCs w:val="24"/>
        </w:rPr>
        <w:t xml:space="preserve">Larry asked </w:t>
      </w:r>
      <w:r w:rsidR="003656A6">
        <w:rPr>
          <w:szCs w:val="24"/>
        </w:rPr>
        <w:t>Bernard</w:t>
      </w:r>
      <w:r w:rsidR="0094078B">
        <w:rPr>
          <w:szCs w:val="24"/>
        </w:rPr>
        <w:t xml:space="preserve"> Kinder from Buckeye Joint Insurance</w:t>
      </w:r>
      <w:r w:rsidR="003656A6">
        <w:rPr>
          <w:szCs w:val="24"/>
        </w:rPr>
        <w:t xml:space="preserve"> </w:t>
      </w:r>
      <w:r w:rsidR="0094078B">
        <w:rPr>
          <w:szCs w:val="24"/>
        </w:rPr>
        <w:t xml:space="preserve">about </w:t>
      </w:r>
      <w:r w:rsidR="003656A6">
        <w:rPr>
          <w:szCs w:val="24"/>
        </w:rPr>
        <w:t>the</w:t>
      </w:r>
      <w:r>
        <w:rPr>
          <w:szCs w:val="24"/>
        </w:rPr>
        <w:t xml:space="preserve"> Buckeye Joint Self Insurance Co</w:t>
      </w:r>
      <w:r w:rsidR="0094078B">
        <w:rPr>
          <w:szCs w:val="24"/>
        </w:rPr>
        <w:t xml:space="preserve">uncil meeting that they </w:t>
      </w:r>
      <w:r w:rsidR="006F08FE">
        <w:rPr>
          <w:szCs w:val="24"/>
        </w:rPr>
        <w:t xml:space="preserve">attended </w:t>
      </w:r>
      <w:r>
        <w:rPr>
          <w:szCs w:val="24"/>
        </w:rPr>
        <w:t xml:space="preserve">and </w:t>
      </w:r>
      <w:r w:rsidR="006F08FE">
        <w:rPr>
          <w:szCs w:val="24"/>
        </w:rPr>
        <w:t>the underwriter stated</w:t>
      </w:r>
      <w:r w:rsidR="0094078B">
        <w:rPr>
          <w:szCs w:val="24"/>
        </w:rPr>
        <w:t xml:space="preserve"> that state law says no electric heaters allowed in public buildings. Mr. Kinder said that is cor</w:t>
      </w:r>
      <w:r w:rsidR="003149D2">
        <w:rPr>
          <w:szCs w:val="24"/>
        </w:rPr>
        <w:t>r</w:t>
      </w:r>
      <w:r w:rsidR="0094078B">
        <w:rPr>
          <w:szCs w:val="24"/>
        </w:rPr>
        <w:t>ect. Larry asked Mr. Kinder about refrigerators, microwave,</w:t>
      </w:r>
      <w:r w:rsidR="003149D2">
        <w:rPr>
          <w:szCs w:val="24"/>
        </w:rPr>
        <w:t xml:space="preserve"> and coffee pots that are</w:t>
      </w:r>
      <w:r w:rsidR="0094078B">
        <w:rPr>
          <w:szCs w:val="24"/>
        </w:rPr>
        <w:t xml:space="preserve"> brought in, </w:t>
      </w:r>
      <w:r w:rsidR="003149D2">
        <w:rPr>
          <w:szCs w:val="24"/>
        </w:rPr>
        <w:t>the question is if something happened to</w:t>
      </w:r>
      <w:r w:rsidR="0094078B">
        <w:rPr>
          <w:szCs w:val="24"/>
        </w:rPr>
        <w:t xml:space="preserve"> the </w:t>
      </w:r>
      <w:r w:rsidR="003149D2">
        <w:rPr>
          <w:szCs w:val="24"/>
        </w:rPr>
        <w:t>refrigerators they pay for the damage or the courthouse pays the damage. So we kind</w:t>
      </w:r>
      <w:r w:rsidR="00F472B2">
        <w:rPr>
          <w:szCs w:val="24"/>
        </w:rPr>
        <w:t xml:space="preserve"> of</w:t>
      </w:r>
      <w:r w:rsidR="003149D2">
        <w:rPr>
          <w:szCs w:val="24"/>
        </w:rPr>
        <w:t xml:space="preserve"> agreed </w:t>
      </w:r>
      <w:r w:rsidR="006F08FE">
        <w:rPr>
          <w:szCs w:val="24"/>
        </w:rPr>
        <w:t xml:space="preserve">and she thought </w:t>
      </w:r>
      <w:r w:rsidR="003149D2">
        <w:rPr>
          <w:szCs w:val="24"/>
        </w:rPr>
        <w:t>that there sh</w:t>
      </w:r>
      <w:r w:rsidR="006F08FE">
        <w:rPr>
          <w:szCs w:val="24"/>
        </w:rPr>
        <w:t xml:space="preserve">ould be one location in the building </w:t>
      </w:r>
      <w:r w:rsidR="003149D2">
        <w:rPr>
          <w:szCs w:val="24"/>
        </w:rPr>
        <w:t xml:space="preserve">for everything, like a lounge, isn’t that what she suggested. Larry said they are liable for it. Mr. Kinder said they could very well be. Mr. Kinder said if someone brings in something and leaves it there it becomes the property of the county, that way </w:t>
      </w:r>
      <w:r w:rsidR="00C73F27">
        <w:rPr>
          <w:szCs w:val="24"/>
        </w:rPr>
        <w:t>no question of how it is handled.</w:t>
      </w:r>
      <w:r w:rsidR="003149D2">
        <w:rPr>
          <w:szCs w:val="24"/>
        </w:rPr>
        <w:t xml:space="preserve"> Sandy said that it would not be property of the employee it would be property of the county. Mr. Kinder said correct, that is the way one county has done it. Larry said that each county can handle it </w:t>
      </w:r>
      <w:r w:rsidR="00C73F27">
        <w:rPr>
          <w:szCs w:val="24"/>
        </w:rPr>
        <w:t>different;</w:t>
      </w:r>
      <w:r w:rsidR="003149D2">
        <w:rPr>
          <w:szCs w:val="24"/>
        </w:rPr>
        <w:t xml:space="preserve"> I just want to make sure</w:t>
      </w:r>
      <w:r w:rsidR="00C73F27">
        <w:rPr>
          <w:szCs w:val="24"/>
        </w:rPr>
        <w:t xml:space="preserve"> of the liability. They also discussed In Health Insur</w:t>
      </w:r>
      <w:r w:rsidR="007E3FC6">
        <w:rPr>
          <w:szCs w:val="24"/>
        </w:rPr>
        <w:t xml:space="preserve">ance and Sandy said Judge Moses is on our committee for insurance. They discussed county employees using their personal cars for county business. </w:t>
      </w:r>
      <w:r w:rsidR="00F472B2">
        <w:rPr>
          <w:szCs w:val="24"/>
        </w:rPr>
        <w:t xml:space="preserve">Mr. Kinder said county vehicles should be used for county business only </w:t>
      </w:r>
      <w:r w:rsidR="007E3FC6">
        <w:rPr>
          <w:szCs w:val="24"/>
        </w:rPr>
        <w:t>not personal.</w:t>
      </w:r>
    </w:p>
    <w:p w:rsidR="00F472B2" w:rsidRDefault="008654C4" w:rsidP="00905C12">
      <w:pPr>
        <w:rPr>
          <w:szCs w:val="24"/>
        </w:rPr>
      </w:pPr>
      <w:r w:rsidRPr="008654C4">
        <w:rPr>
          <w:b/>
          <w:szCs w:val="24"/>
          <w:u w:val="single"/>
        </w:rPr>
        <w:t>DISCUSSION:</w:t>
      </w:r>
      <w:r>
        <w:rPr>
          <w:szCs w:val="24"/>
        </w:rPr>
        <w:t xml:space="preserve"> </w:t>
      </w:r>
      <w:r w:rsidR="00F472B2">
        <w:rPr>
          <w:szCs w:val="24"/>
        </w:rPr>
        <w:t>Sandy said she will be attending the safety meeting tomorrow at the fairgrounds with Marjorie Davis. Jeff said he would probably not get there until after lunch. Larry said he had a meeting all day with the Board of Revisions.</w:t>
      </w:r>
    </w:p>
    <w:p w:rsidR="00F472B2" w:rsidRDefault="00F472B2" w:rsidP="00905C12">
      <w:pPr>
        <w:rPr>
          <w:szCs w:val="24"/>
        </w:rPr>
      </w:pPr>
      <w:r>
        <w:rPr>
          <w:szCs w:val="24"/>
        </w:rPr>
        <w:t xml:space="preserve">Sandy said </w:t>
      </w:r>
      <w:r w:rsidR="002A19B2">
        <w:rPr>
          <w:szCs w:val="24"/>
        </w:rPr>
        <w:t>s</w:t>
      </w:r>
      <w:r>
        <w:rPr>
          <w:szCs w:val="24"/>
        </w:rPr>
        <w:t>he had talked to Judge Moses about the possibility of a jail in Hocking County. Sandy said they had their first meeting</w:t>
      </w:r>
      <w:r w:rsidR="002A19B2">
        <w:rPr>
          <w:szCs w:val="24"/>
        </w:rPr>
        <w:t xml:space="preserve"> with several attending</w:t>
      </w:r>
      <w:r>
        <w:rPr>
          <w:szCs w:val="24"/>
        </w:rPr>
        <w:t xml:space="preserve"> and the next meeting will be July 22</w:t>
      </w:r>
      <w:r w:rsidRPr="00F472B2">
        <w:rPr>
          <w:szCs w:val="24"/>
          <w:vertAlign w:val="superscript"/>
        </w:rPr>
        <w:t>nd</w:t>
      </w:r>
      <w:r>
        <w:rPr>
          <w:szCs w:val="24"/>
        </w:rPr>
        <w:t>, 23</w:t>
      </w:r>
      <w:r w:rsidRPr="00F472B2">
        <w:rPr>
          <w:szCs w:val="24"/>
          <w:vertAlign w:val="superscript"/>
        </w:rPr>
        <w:t>rd</w:t>
      </w:r>
      <w:r>
        <w:rPr>
          <w:szCs w:val="24"/>
        </w:rPr>
        <w:t>.</w:t>
      </w:r>
    </w:p>
    <w:p w:rsidR="008654C4" w:rsidRDefault="006F08FE" w:rsidP="00905C12">
      <w:pPr>
        <w:rPr>
          <w:szCs w:val="24"/>
        </w:rPr>
      </w:pPr>
      <w:r>
        <w:rPr>
          <w:szCs w:val="24"/>
        </w:rPr>
        <w:lastRenderedPageBreak/>
        <w:t>Sandy said the Senior C</w:t>
      </w:r>
      <w:r w:rsidR="008654C4">
        <w:rPr>
          <w:szCs w:val="24"/>
        </w:rPr>
        <w:t>enter is</w:t>
      </w:r>
      <w:r w:rsidR="00FA5ED6">
        <w:rPr>
          <w:szCs w:val="24"/>
        </w:rPr>
        <w:t xml:space="preserve"> having a box lunch for $5.00 </w:t>
      </w:r>
      <w:r w:rsidR="008654C4">
        <w:rPr>
          <w:szCs w:val="24"/>
        </w:rPr>
        <w:t>from 12:00PM to 2:00PM in honor of Elder Ab</w:t>
      </w:r>
      <w:r w:rsidR="00FA5ED6">
        <w:rPr>
          <w:szCs w:val="24"/>
        </w:rPr>
        <w:t>use Awareness.</w:t>
      </w:r>
    </w:p>
    <w:p w:rsidR="00FA5ED6" w:rsidRDefault="00FA5ED6" w:rsidP="00905C12">
      <w:pPr>
        <w:rPr>
          <w:szCs w:val="24"/>
        </w:rPr>
      </w:pPr>
      <w:r>
        <w:rPr>
          <w:szCs w:val="24"/>
        </w:rPr>
        <w:t>Larry said the Washboard Festival starts Thursday. Larry said the commissioner’s meeting will be held in Laurelville at the senior center on June 30</w:t>
      </w:r>
      <w:r w:rsidRPr="00FA5ED6">
        <w:rPr>
          <w:szCs w:val="24"/>
          <w:vertAlign w:val="superscript"/>
        </w:rPr>
        <w:t>th</w:t>
      </w:r>
      <w:r>
        <w:rPr>
          <w:szCs w:val="24"/>
        </w:rPr>
        <w:t xml:space="preserve"> at 9:00AM.</w:t>
      </w:r>
    </w:p>
    <w:p w:rsidR="005419E3" w:rsidRDefault="005419E3" w:rsidP="005419E3">
      <w:r>
        <w:rPr>
          <w:b/>
          <w:u w:val="single"/>
        </w:rPr>
        <w:t>ADJOURNMENT:</w:t>
      </w:r>
      <w:r>
        <w:t xml:space="preserve"> Motion by Jeff Dickerson and seconded by Sandy Ogle to adjourn the meeting.</w:t>
      </w:r>
    </w:p>
    <w:p w:rsidR="00BF2B03" w:rsidRDefault="005419E3">
      <w:r>
        <w:t xml:space="preserve">Vote: Ogle, yea, Dickerson, yea, Dicken, yea.  </w:t>
      </w:r>
      <w:bookmarkStart w:id="0" w:name="_GoBack"/>
      <w:bookmarkEnd w:id="0"/>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812"/>
        <w:gridCol w:w="4501"/>
      </w:tblGrid>
      <w:tr w:rsidR="00977855" w:rsidTr="00977855">
        <w:trPr>
          <w:trHeight w:val="576"/>
        </w:trPr>
        <w:tc>
          <w:tcPr>
            <w:tcW w:w="4678" w:type="dxa"/>
            <w:tcBorders>
              <w:bottom w:val="dotted" w:sz="4" w:space="0" w:color="auto"/>
            </w:tcBorders>
          </w:tcPr>
          <w:p w:rsidR="00977855" w:rsidRDefault="00977855">
            <w:pPr>
              <w:pStyle w:val="Signatures"/>
            </w:pPr>
          </w:p>
        </w:tc>
        <w:tc>
          <w:tcPr>
            <w:tcW w:w="895" w:type="dxa"/>
          </w:tcPr>
          <w:p w:rsidR="00977855" w:rsidRDefault="00977855">
            <w:pPr>
              <w:pStyle w:val="Signatures"/>
            </w:pPr>
          </w:p>
        </w:tc>
        <w:tc>
          <w:tcPr>
            <w:tcW w:w="4892" w:type="dxa"/>
            <w:tcBorders>
              <w:bottom w:val="dotted" w:sz="4" w:space="0" w:color="auto"/>
            </w:tcBorders>
          </w:tcPr>
          <w:p w:rsidR="00977855" w:rsidRDefault="00977855">
            <w:pPr>
              <w:pStyle w:val="Signatures"/>
            </w:pPr>
          </w:p>
        </w:tc>
      </w:tr>
      <w:tr w:rsidR="00977855" w:rsidTr="00977855">
        <w:trPr>
          <w:trHeight w:val="576"/>
        </w:trPr>
        <w:tc>
          <w:tcPr>
            <w:tcW w:w="4678" w:type="dxa"/>
            <w:tcBorders>
              <w:top w:val="dotted" w:sz="4" w:space="0" w:color="auto"/>
            </w:tcBorders>
          </w:tcPr>
          <w:p w:rsidR="00977855" w:rsidRDefault="00977855">
            <w:pPr>
              <w:pStyle w:val="Signatures"/>
            </w:pPr>
            <w:r>
              <w:t>Peggi Warthman, Clerk</w:t>
            </w:r>
          </w:p>
        </w:tc>
        <w:tc>
          <w:tcPr>
            <w:tcW w:w="895" w:type="dxa"/>
          </w:tcPr>
          <w:p w:rsidR="00977855" w:rsidRDefault="00977855">
            <w:pPr>
              <w:pStyle w:val="Signatures"/>
            </w:pPr>
          </w:p>
        </w:tc>
        <w:tc>
          <w:tcPr>
            <w:tcW w:w="4892" w:type="dxa"/>
            <w:tcBorders>
              <w:top w:val="dotted" w:sz="4" w:space="0" w:color="auto"/>
              <w:bottom w:val="dotted" w:sz="4" w:space="0" w:color="auto"/>
            </w:tcBorders>
          </w:tcPr>
          <w:p w:rsidR="00977855" w:rsidRDefault="00977855">
            <w:pPr>
              <w:pStyle w:val="Signatures"/>
            </w:pPr>
          </w:p>
        </w:tc>
      </w:tr>
      <w:tr w:rsidR="00977855" w:rsidTr="00977855">
        <w:trPr>
          <w:trHeight w:val="576"/>
        </w:trPr>
        <w:tc>
          <w:tcPr>
            <w:tcW w:w="4678" w:type="dxa"/>
          </w:tcPr>
          <w:p w:rsidR="00977855" w:rsidRDefault="00977855">
            <w:pPr>
              <w:pStyle w:val="Signatures"/>
            </w:pPr>
          </w:p>
        </w:tc>
        <w:tc>
          <w:tcPr>
            <w:tcW w:w="895" w:type="dxa"/>
          </w:tcPr>
          <w:p w:rsidR="00977855" w:rsidRDefault="00977855">
            <w:pPr>
              <w:pStyle w:val="Signatures"/>
            </w:pPr>
          </w:p>
        </w:tc>
        <w:tc>
          <w:tcPr>
            <w:tcW w:w="4892" w:type="dxa"/>
            <w:tcBorders>
              <w:top w:val="dotted" w:sz="4" w:space="0" w:color="auto"/>
              <w:bottom w:val="dotted" w:sz="4" w:space="0" w:color="auto"/>
            </w:tcBorders>
          </w:tcPr>
          <w:p w:rsidR="00977855" w:rsidRDefault="00977855">
            <w:pPr>
              <w:pStyle w:val="Signatures"/>
            </w:pPr>
          </w:p>
        </w:tc>
      </w:tr>
      <w:tr w:rsidR="00977855" w:rsidTr="00977855">
        <w:tc>
          <w:tcPr>
            <w:tcW w:w="4678" w:type="dxa"/>
          </w:tcPr>
          <w:p w:rsidR="00977855" w:rsidRDefault="00977855">
            <w:pPr>
              <w:pStyle w:val="Signatures"/>
            </w:pPr>
          </w:p>
        </w:tc>
        <w:tc>
          <w:tcPr>
            <w:tcW w:w="895" w:type="dxa"/>
          </w:tcPr>
          <w:p w:rsidR="00977855" w:rsidRDefault="00977855">
            <w:pPr>
              <w:pStyle w:val="Signatures"/>
            </w:pPr>
          </w:p>
        </w:tc>
        <w:tc>
          <w:tcPr>
            <w:tcW w:w="4892" w:type="dxa"/>
            <w:tcBorders>
              <w:top w:val="dotted" w:sz="4" w:space="0" w:color="auto"/>
            </w:tcBorders>
          </w:tcPr>
          <w:p w:rsidR="00977855" w:rsidRDefault="00977855">
            <w:pPr>
              <w:pStyle w:val="Signatures"/>
            </w:pPr>
            <w:r>
              <w:t>Board of Hocking County Commissioners</w:t>
            </w:r>
          </w:p>
        </w:tc>
      </w:tr>
      <w:tr w:rsidR="00977855" w:rsidTr="00977855">
        <w:tc>
          <w:tcPr>
            <w:tcW w:w="4678" w:type="dxa"/>
          </w:tcPr>
          <w:p w:rsidR="00977855" w:rsidRDefault="00977855">
            <w:pPr>
              <w:pStyle w:val="Signatures"/>
            </w:pPr>
          </w:p>
        </w:tc>
        <w:tc>
          <w:tcPr>
            <w:tcW w:w="895" w:type="dxa"/>
          </w:tcPr>
          <w:p w:rsidR="00977855" w:rsidRDefault="00977855">
            <w:pPr>
              <w:pStyle w:val="Signatures"/>
            </w:pPr>
          </w:p>
        </w:tc>
        <w:tc>
          <w:tcPr>
            <w:tcW w:w="4892" w:type="dxa"/>
          </w:tcPr>
          <w:p w:rsidR="00977855" w:rsidRDefault="00977855">
            <w:pPr>
              <w:pStyle w:val="Signatures"/>
            </w:pPr>
          </w:p>
        </w:tc>
      </w:tr>
      <w:tr w:rsidR="00977855" w:rsidTr="00977855">
        <w:tc>
          <w:tcPr>
            <w:tcW w:w="10465" w:type="dxa"/>
            <w:gridSpan w:val="3"/>
          </w:tcPr>
          <w:p w:rsidR="00977855" w:rsidRDefault="00977855" w:rsidP="00AD5ACF">
            <w:pPr>
              <w:pStyle w:val="Signatures"/>
            </w:pPr>
            <w:r>
              <w:t>This is to certify that the above is the true action taken by this Board of Hocking County Commissioners at a regular meetin</w:t>
            </w:r>
            <w:r w:rsidR="00C9704D">
              <w:t>g of the Board held on June 16</w:t>
            </w:r>
            <w:r>
              <w:t>, 201</w:t>
            </w:r>
            <w:r w:rsidR="00AD5ACF">
              <w:t>5</w:t>
            </w:r>
            <w:r>
              <w:t>.</w:t>
            </w:r>
          </w:p>
        </w:tc>
      </w:tr>
      <w:tr w:rsidR="00977855" w:rsidTr="00977855">
        <w:trPr>
          <w:trHeight w:val="576"/>
        </w:trPr>
        <w:tc>
          <w:tcPr>
            <w:tcW w:w="4678" w:type="dxa"/>
            <w:tcBorders>
              <w:bottom w:val="dotted" w:sz="4" w:space="0" w:color="auto"/>
            </w:tcBorders>
          </w:tcPr>
          <w:p w:rsidR="00977855" w:rsidRDefault="00977855">
            <w:pPr>
              <w:pStyle w:val="Signatures"/>
            </w:pPr>
          </w:p>
        </w:tc>
        <w:tc>
          <w:tcPr>
            <w:tcW w:w="895" w:type="dxa"/>
          </w:tcPr>
          <w:p w:rsidR="00977855" w:rsidRDefault="00977855">
            <w:pPr>
              <w:pStyle w:val="Signatures"/>
            </w:pPr>
          </w:p>
        </w:tc>
        <w:tc>
          <w:tcPr>
            <w:tcW w:w="4892" w:type="dxa"/>
            <w:tcBorders>
              <w:bottom w:val="dotted" w:sz="4" w:space="0" w:color="auto"/>
            </w:tcBorders>
          </w:tcPr>
          <w:p w:rsidR="00977855" w:rsidRDefault="00977855">
            <w:pPr>
              <w:pStyle w:val="Signatures"/>
            </w:pPr>
          </w:p>
        </w:tc>
      </w:tr>
      <w:tr w:rsidR="00977855" w:rsidTr="00977855">
        <w:tc>
          <w:tcPr>
            <w:tcW w:w="4678" w:type="dxa"/>
            <w:tcBorders>
              <w:top w:val="dotted" w:sz="4" w:space="0" w:color="auto"/>
            </w:tcBorders>
          </w:tcPr>
          <w:p w:rsidR="00977855" w:rsidRDefault="00977855">
            <w:pPr>
              <w:pStyle w:val="Signatures"/>
            </w:pPr>
            <w:r>
              <w:t>Peggi Warthman, Clerk</w:t>
            </w:r>
          </w:p>
        </w:tc>
        <w:tc>
          <w:tcPr>
            <w:tcW w:w="895" w:type="dxa"/>
          </w:tcPr>
          <w:p w:rsidR="00977855" w:rsidRDefault="00977855">
            <w:pPr>
              <w:pStyle w:val="Signatures"/>
            </w:pPr>
          </w:p>
        </w:tc>
        <w:tc>
          <w:tcPr>
            <w:tcW w:w="4892" w:type="dxa"/>
          </w:tcPr>
          <w:p w:rsidR="00977855" w:rsidRDefault="00AD5ACF">
            <w:pPr>
              <w:pStyle w:val="Signatures"/>
            </w:pPr>
            <w:r>
              <w:t>Larry Dicken</w:t>
            </w:r>
            <w:r w:rsidR="00977855">
              <w:t>, President</w:t>
            </w:r>
          </w:p>
        </w:tc>
      </w:tr>
    </w:tbl>
    <w:p w:rsidR="00BF2B03" w:rsidRDefault="00BF2B03">
      <w:pPr>
        <w:pStyle w:val="Signatures"/>
        <w:tabs>
          <w:tab w:val="clear" w:pos="4680"/>
        </w:tabs>
      </w:pPr>
    </w:p>
    <w:sectPr w:rsidR="00BF2B03" w:rsidSect="00977855">
      <w:headerReference w:type="default" r:id="rId7"/>
      <w:footerReference w:type="even" r:id="rId8"/>
      <w:footerReference w:type="default" r:id="rId9"/>
      <w:type w:val="continuous"/>
      <w:pgSz w:w="12240" w:h="15840" w:code="1"/>
      <w:pgMar w:top="720" w:right="720" w:bottom="720" w:left="1440" w:header="720" w:footer="720" w:gutter="0"/>
      <w:pgNumType w:start="9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04D" w:rsidRDefault="00C9704D" w:rsidP="00A50895">
      <w:pPr>
        <w:spacing w:before="0" w:after="0"/>
      </w:pPr>
      <w:r>
        <w:separator/>
      </w:r>
    </w:p>
  </w:endnote>
  <w:endnote w:type="continuationSeparator" w:id="0">
    <w:p w:rsidR="00C9704D" w:rsidRDefault="00C9704D" w:rsidP="00A508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B03" w:rsidRDefault="0036328E">
    <w:pPr>
      <w:pStyle w:val="Footer"/>
      <w:framePr w:wrap="around" w:vAnchor="text" w:hAnchor="margin" w:xAlign="center" w:y="1"/>
      <w:rPr>
        <w:rStyle w:val="PageNumber"/>
      </w:rPr>
    </w:pPr>
    <w:r>
      <w:rPr>
        <w:rStyle w:val="PageNumber"/>
      </w:rPr>
      <w:fldChar w:fldCharType="begin"/>
    </w:r>
    <w:r w:rsidR="00BF2B03">
      <w:rPr>
        <w:rStyle w:val="PageNumber"/>
      </w:rPr>
      <w:instrText xml:space="preserve">PAGE  </w:instrText>
    </w:r>
    <w:r>
      <w:rPr>
        <w:rStyle w:val="PageNumber"/>
      </w:rPr>
      <w:fldChar w:fldCharType="end"/>
    </w:r>
  </w:p>
  <w:p w:rsidR="00BF2B03" w:rsidRDefault="00BF2B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B03" w:rsidRDefault="00BF2B0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04D" w:rsidRDefault="00C9704D" w:rsidP="00A50895">
      <w:pPr>
        <w:spacing w:before="0" w:after="0"/>
      </w:pPr>
      <w:r>
        <w:separator/>
      </w:r>
    </w:p>
  </w:footnote>
  <w:footnote w:type="continuationSeparator" w:id="0">
    <w:p w:rsidR="00C9704D" w:rsidRDefault="00C9704D" w:rsidP="00A5089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B03" w:rsidRDefault="00BF2B03">
    <w:pPr>
      <w:pStyle w:val="Header"/>
    </w:pPr>
    <w:r>
      <w:t xml:space="preserve">COMMISSIONERS MEETING </w:t>
    </w:r>
    <w:r w:rsidR="00C9704D">
      <w:t>June 16,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E2DB4"/>
    <w:multiLevelType w:val="hybridMultilevel"/>
    <w:tmpl w:val="EB26A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641A5"/>
    <w:multiLevelType w:val="hybridMultilevel"/>
    <w:tmpl w:val="BF48E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4D"/>
    <w:rsid w:val="000E5321"/>
    <w:rsid w:val="00130609"/>
    <w:rsid w:val="001846C5"/>
    <w:rsid w:val="00191651"/>
    <w:rsid w:val="002A19B2"/>
    <w:rsid w:val="002A5D52"/>
    <w:rsid w:val="003149D2"/>
    <w:rsid w:val="0036328E"/>
    <w:rsid w:val="003656A6"/>
    <w:rsid w:val="00393D3C"/>
    <w:rsid w:val="003C5436"/>
    <w:rsid w:val="00400C82"/>
    <w:rsid w:val="00466249"/>
    <w:rsid w:val="005419E3"/>
    <w:rsid w:val="00580902"/>
    <w:rsid w:val="005C5256"/>
    <w:rsid w:val="0061055F"/>
    <w:rsid w:val="00671FF9"/>
    <w:rsid w:val="006F08FE"/>
    <w:rsid w:val="00706EF8"/>
    <w:rsid w:val="00746BB6"/>
    <w:rsid w:val="007653A3"/>
    <w:rsid w:val="007A64E5"/>
    <w:rsid w:val="007E3FC6"/>
    <w:rsid w:val="00845F45"/>
    <w:rsid w:val="008654C4"/>
    <w:rsid w:val="008803CF"/>
    <w:rsid w:val="00897F95"/>
    <w:rsid w:val="00905C12"/>
    <w:rsid w:val="0094078B"/>
    <w:rsid w:val="00977855"/>
    <w:rsid w:val="00A324B0"/>
    <w:rsid w:val="00AD5ACF"/>
    <w:rsid w:val="00B84167"/>
    <w:rsid w:val="00B86635"/>
    <w:rsid w:val="00BE1933"/>
    <w:rsid w:val="00BF2B03"/>
    <w:rsid w:val="00C73F27"/>
    <w:rsid w:val="00C9704D"/>
    <w:rsid w:val="00D147D9"/>
    <w:rsid w:val="00D345E5"/>
    <w:rsid w:val="00F2016B"/>
    <w:rsid w:val="00F42A90"/>
    <w:rsid w:val="00F42F54"/>
    <w:rsid w:val="00F472B2"/>
    <w:rsid w:val="00F7120E"/>
    <w:rsid w:val="00FA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91C535-B825-4990-A264-8CE0ED75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D9"/>
    <w:pPr>
      <w:spacing w:before="120" w:after="120"/>
    </w:pPr>
    <w:rPr>
      <w:sz w:val="24"/>
    </w:rPr>
  </w:style>
  <w:style w:type="paragraph" w:styleId="Heading1">
    <w:name w:val="heading 1"/>
    <w:basedOn w:val="Normal"/>
    <w:next w:val="Normal"/>
    <w:qFormat/>
    <w:rsid w:val="00D147D9"/>
    <w:pPr>
      <w:keepNext/>
      <w:spacing w:before="240" w:after="60"/>
      <w:outlineLvl w:val="0"/>
    </w:pPr>
    <w:rPr>
      <w:rFonts w:ascii="Arial" w:hAnsi="Arial"/>
      <w:b/>
      <w:kern w:val="28"/>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47D9"/>
    <w:pPr>
      <w:tabs>
        <w:tab w:val="center" w:pos="4320"/>
        <w:tab w:val="right" w:pos="8640"/>
      </w:tabs>
      <w:jc w:val="center"/>
    </w:pPr>
    <w:rPr>
      <w:b/>
      <w:caps/>
      <w:sz w:val="32"/>
    </w:rPr>
  </w:style>
  <w:style w:type="paragraph" w:styleId="Footer">
    <w:name w:val="footer"/>
    <w:basedOn w:val="Normal"/>
    <w:rsid w:val="00D147D9"/>
    <w:pPr>
      <w:tabs>
        <w:tab w:val="center" w:pos="4320"/>
        <w:tab w:val="right" w:pos="8640"/>
      </w:tabs>
    </w:pPr>
  </w:style>
  <w:style w:type="character" w:styleId="PageNumber">
    <w:name w:val="page number"/>
    <w:basedOn w:val="DefaultParagraphFont"/>
    <w:rsid w:val="00D147D9"/>
  </w:style>
  <w:style w:type="table" w:styleId="TableGrid">
    <w:name w:val="Table Grid"/>
    <w:basedOn w:val="TableNormal"/>
    <w:uiPriority w:val="59"/>
    <w:rsid w:val="0097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ginsection">
    <w:name w:val="Begin section"/>
    <w:basedOn w:val="DefaultParagraphFont"/>
    <w:rsid w:val="00D147D9"/>
    <w:rPr>
      <w:rFonts w:ascii="Arial" w:hAnsi="Arial"/>
      <w:b/>
      <w:caps/>
      <w:sz w:val="24"/>
      <w:u w:val="single"/>
    </w:rPr>
  </w:style>
  <w:style w:type="paragraph" w:customStyle="1" w:styleId="Signatures">
    <w:name w:val="Signatures"/>
    <w:basedOn w:val="Normal"/>
    <w:rsid w:val="00D147D9"/>
    <w:pPr>
      <w:tabs>
        <w:tab w:val="right" w:leader="underscore" w:pos="4680"/>
        <w:tab w:val="left" w:pos="7200"/>
        <w:tab w:val="right" w:leader="underscore" w:pos="11880"/>
      </w:tabs>
      <w:spacing w:before="0" w:after="0"/>
    </w:pPr>
  </w:style>
  <w:style w:type="character" w:customStyle="1" w:styleId="Goon">
    <w:name w:val="Go on"/>
    <w:basedOn w:val="DefaultParagraphFont"/>
    <w:rsid w:val="00D147D9"/>
  </w:style>
  <w:style w:type="paragraph" w:customStyle="1" w:styleId="Table">
    <w:name w:val="Table"/>
    <w:basedOn w:val="Normal"/>
    <w:rsid w:val="00D147D9"/>
    <w:pPr>
      <w:spacing w:before="0" w:after="0"/>
    </w:pPr>
  </w:style>
  <w:style w:type="paragraph" w:customStyle="1" w:styleId="TableHeaders">
    <w:name w:val="Table Headers"/>
    <w:basedOn w:val="Heading1"/>
    <w:rsid w:val="00D147D9"/>
    <w:pPr>
      <w:outlineLvl w:val="9"/>
    </w:pPr>
    <w:rPr>
      <w:sz w:val="24"/>
    </w:rPr>
  </w:style>
  <w:style w:type="paragraph" w:styleId="ListParagraph">
    <w:name w:val="List Paragraph"/>
    <w:basedOn w:val="Normal"/>
    <w:uiPriority w:val="34"/>
    <w:qFormat/>
    <w:rsid w:val="00845F45"/>
    <w:pPr>
      <w:ind w:left="720"/>
      <w:contextualSpacing/>
    </w:pPr>
  </w:style>
  <w:style w:type="paragraph" w:styleId="BalloonText">
    <w:name w:val="Balloon Text"/>
    <w:basedOn w:val="Normal"/>
    <w:link w:val="BalloonTextChar"/>
    <w:uiPriority w:val="99"/>
    <w:semiHidden/>
    <w:unhideWhenUsed/>
    <w:rsid w:val="00F472B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serv\Commissioners\Commissioners\Meeting%20Journals\NEW%20Journal%202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Journal 2014.dotm</Template>
  <TotalTime>217</TotalTime>
  <Pages>3</Pages>
  <Words>1092</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Journal for Hocking County Commissioners</vt:lpstr>
    </vt:vector>
  </TitlesOfParts>
  <Company>Hocking County</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for Hocking County Commissioners</dc:title>
  <dc:subject>Minutes of Meetings</dc:subject>
  <dc:creator>Commissioners 02</dc:creator>
  <cp:keywords>journal minutes</cp:keywords>
  <cp:lastModifiedBy>Commissioners</cp:lastModifiedBy>
  <cp:revision>20</cp:revision>
  <cp:lastPrinted>2015-06-17T14:30:00Z</cp:lastPrinted>
  <dcterms:created xsi:type="dcterms:W3CDTF">2015-06-16T15:48:00Z</dcterms:created>
  <dcterms:modified xsi:type="dcterms:W3CDTF">2015-06-18T14:00:00Z</dcterms:modified>
  <cp:category>minutes</cp:category>
</cp:coreProperties>
</file>