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B5" w:rsidRPr="00721A41" w:rsidRDefault="00BF2B03" w:rsidP="00721A41">
      <w:pPr>
        <w:rPr>
          <w:sz w:val="18"/>
          <w:szCs w:val="18"/>
        </w:rPr>
      </w:pPr>
      <w:r w:rsidRPr="00721A41">
        <w:rPr>
          <w:sz w:val="18"/>
          <w:szCs w:val="18"/>
        </w:rPr>
        <w:t>The Board of Hocking County Commissioners met in regular session</w:t>
      </w:r>
      <w:r w:rsidR="003249B5" w:rsidRPr="00721A41">
        <w:rPr>
          <w:sz w:val="18"/>
          <w:szCs w:val="18"/>
        </w:rPr>
        <w:t xml:space="preserve"> this 16</w:t>
      </w:r>
      <w:r w:rsidR="003249B5" w:rsidRPr="00721A41">
        <w:rPr>
          <w:sz w:val="18"/>
          <w:szCs w:val="18"/>
          <w:vertAlign w:val="superscript"/>
        </w:rPr>
        <w:t>th</w:t>
      </w:r>
      <w:r w:rsidR="003249B5" w:rsidRPr="00721A41">
        <w:rPr>
          <w:sz w:val="18"/>
          <w:szCs w:val="18"/>
        </w:rPr>
        <w:t xml:space="preserve"> day of May 2013 with the following members present John Walker, Sandy Ogle, and Clark Sheets.</w:t>
      </w:r>
    </w:p>
    <w:p w:rsidR="003249B5" w:rsidRPr="00721A41" w:rsidRDefault="003249B5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MEETING:</w:t>
      </w:r>
      <w:r w:rsidRPr="00721A41">
        <w:rPr>
          <w:sz w:val="18"/>
          <w:szCs w:val="18"/>
        </w:rPr>
        <w:t xml:space="preserve"> The meeting was called to order by President Clark Sheets.</w:t>
      </w:r>
    </w:p>
    <w:p w:rsidR="003249B5" w:rsidRPr="00721A41" w:rsidRDefault="003249B5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MINUTES:</w:t>
      </w:r>
      <w:r w:rsidR="000E7DF0" w:rsidRPr="00721A41">
        <w:rPr>
          <w:sz w:val="18"/>
          <w:szCs w:val="18"/>
        </w:rPr>
        <w:t xml:space="preserve"> May 14</w:t>
      </w:r>
      <w:r w:rsidRPr="00721A41">
        <w:rPr>
          <w:sz w:val="18"/>
          <w:szCs w:val="18"/>
        </w:rPr>
        <w:t>, 2013 minutes approved as read.</w:t>
      </w:r>
    </w:p>
    <w:p w:rsidR="003249B5" w:rsidRPr="00721A41" w:rsidRDefault="003249B5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AGENDA:</w:t>
      </w:r>
      <w:r w:rsidRPr="00721A41">
        <w:rPr>
          <w:sz w:val="18"/>
          <w:szCs w:val="18"/>
        </w:rPr>
        <w:t xml:space="preserve"> Motion by John Walker and seconded by Sandy Ogle to approve the Agenda. </w:t>
      </w:r>
      <w:r w:rsidR="00721A41">
        <w:rPr>
          <w:sz w:val="18"/>
          <w:szCs w:val="18"/>
        </w:rPr>
        <w:t xml:space="preserve">                                                                  </w:t>
      </w:r>
      <w:r w:rsidRPr="00721A41">
        <w:rPr>
          <w:sz w:val="18"/>
          <w:szCs w:val="18"/>
        </w:rPr>
        <w:t xml:space="preserve">    Vote: Walker, yea, Ogle, yea, Sheets, yea.</w:t>
      </w:r>
    </w:p>
    <w:p w:rsidR="00A748E7" w:rsidRPr="00721A41" w:rsidRDefault="00A748E7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EXECUTIVE SESSION:</w:t>
      </w:r>
      <w:r w:rsidRPr="00721A41">
        <w:rPr>
          <w:sz w:val="18"/>
          <w:szCs w:val="18"/>
        </w:rPr>
        <w:t xml:space="preserve"> Motion by John Walker and seconded by Sandy Ogle to enter into Executive Session at 9:10AM to discuss matters of hiring and firing personnel with Sewer Superintendent Kevin </w:t>
      </w:r>
      <w:proofErr w:type="spellStart"/>
      <w:r w:rsidRPr="00721A41">
        <w:rPr>
          <w:sz w:val="18"/>
          <w:szCs w:val="18"/>
        </w:rPr>
        <w:t>Loudin</w:t>
      </w:r>
      <w:proofErr w:type="spellEnd"/>
      <w:r w:rsidRPr="00721A41">
        <w:rPr>
          <w:sz w:val="18"/>
          <w:szCs w:val="18"/>
        </w:rPr>
        <w:t xml:space="preserve">. </w:t>
      </w:r>
      <w:r w:rsidR="00721A41">
        <w:rPr>
          <w:sz w:val="18"/>
          <w:szCs w:val="18"/>
        </w:rPr>
        <w:t xml:space="preserve">                                                                                       </w:t>
      </w:r>
      <w:r w:rsidRPr="00721A41">
        <w:rPr>
          <w:sz w:val="18"/>
          <w:szCs w:val="18"/>
        </w:rPr>
        <w:t xml:space="preserve">  Roll Call: Walker, yea, Ogle, yea, Sheets, yea.</w:t>
      </w:r>
    </w:p>
    <w:p w:rsidR="00A748E7" w:rsidRPr="00721A41" w:rsidRDefault="00A748E7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EXIT EXECUTIVE SESSION:</w:t>
      </w:r>
      <w:r w:rsidRPr="00721A41">
        <w:rPr>
          <w:sz w:val="18"/>
          <w:szCs w:val="18"/>
        </w:rPr>
        <w:t xml:space="preserve"> Motion by John Walker and seconded by Sandy Ogle to exit Executive Session at 9:20AM with no action taken.       </w:t>
      </w:r>
      <w:r w:rsidR="00721A4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r w:rsidRPr="00721A41">
        <w:rPr>
          <w:sz w:val="18"/>
          <w:szCs w:val="18"/>
        </w:rPr>
        <w:t>Roll Call: Walker, yea, Ogle, yea, Sheets, yea</w:t>
      </w:r>
    </w:p>
    <w:p w:rsidR="00BF2B03" w:rsidRPr="00721A41" w:rsidRDefault="00A748E7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JILL SPIRES – HELP ME GROW</w:t>
      </w:r>
      <w:r w:rsidRPr="00721A41">
        <w:rPr>
          <w:sz w:val="18"/>
          <w:szCs w:val="18"/>
        </w:rPr>
        <w:t>:</w:t>
      </w:r>
      <w:r w:rsidR="00BF2B03" w:rsidRPr="00721A41">
        <w:rPr>
          <w:sz w:val="18"/>
          <w:szCs w:val="18"/>
        </w:rPr>
        <w:t xml:space="preserve"> </w:t>
      </w:r>
      <w:r w:rsidR="00CE195F" w:rsidRPr="00721A41">
        <w:rPr>
          <w:sz w:val="18"/>
          <w:szCs w:val="18"/>
        </w:rPr>
        <w:t xml:space="preserve"> Jill Spires of Help Me Grow presented to the Commissioners an Addendum to the Purchase of Service Contract and asked for approval and to deactivate Gary </w:t>
      </w:r>
      <w:proofErr w:type="spellStart"/>
      <w:r w:rsidR="00CE195F" w:rsidRPr="00721A41">
        <w:rPr>
          <w:sz w:val="18"/>
          <w:szCs w:val="18"/>
        </w:rPr>
        <w:t>Starner</w:t>
      </w:r>
      <w:proofErr w:type="spellEnd"/>
      <w:r w:rsidR="00CE195F" w:rsidRPr="00721A41">
        <w:rPr>
          <w:sz w:val="18"/>
          <w:szCs w:val="18"/>
        </w:rPr>
        <w:t xml:space="preserve"> and Sarah Winters from the Help Me grow Grants Service Unit and to activate Victoria Hill to the Help Me grow Grant Service Unit.</w:t>
      </w:r>
    </w:p>
    <w:p w:rsidR="003414AB" w:rsidRPr="00721A41" w:rsidRDefault="00CE195F" w:rsidP="00721A41">
      <w:pPr>
        <w:rPr>
          <w:sz w:val="18"/>
          <w:szCs w:val="18"/>
        </w:rPr>
      </w:pPr>
      <w:r w:rsidRPr="00721A41">
        <w:rPr>
          <w:sz w:val="18"/>
          <w:szCs w:val="18"/>
        </w:rPr>
        <w:t>Motion by John walker and</w:t>
      </w:r>
      <w:r w:rsidR="00F00881">
        <w:rPr>
          <w:sz w:val="18"/>
          <w:szCs w:val="18"/>
        </w:rPr>
        <w:t xml:space="preserve"> seconded </w:t>
      </w:r>
      <w:r w:rsidR="00361CA8">
        <w:rPr>
          <w:sz w:val="18"/>
          <w:szCs w:val="18"/>
        </w:rPr>
        <w:t xml:space="preserve">by </w:t>
      </w:r>
      <w:r w:rsidR="00361CA8" w:rsidRPr="00721A41">
        <w:rPr>
          <w:sz w:val="18"/>
          <w:szCs w:val="18"/>
        </w:rPr>
        <w:t>Sandy</w:t>
      </w:r>
      <w:r w:rsidRPr="00721A41">
        <w:rPr>
          <w:sz w:val="18"/>
          <w:szCs w:val="18"/>
        </w:rPr>
        <w:t xml:space="preserve"> Ogle to approve the Addendum to the Purchase of Service Contract by and between Hocking County Board of County Commissioners Acting as the Administrativ</w:t>
      </w:r>
      <w:r w:rsidR="00DF4211">
        <w:rPr>
          <w:sz w:val="18"/>
          <w:szCs w:val="18"/>
        </w:rPr>
        <w:t>e Agent for the Hocking County F</w:t>
      </w:r>
      <w:r w:rsidRPr="00721A41">
        <w:rPr>
          <w:sz w:val="18"/>
          <w:szCs w:val="18"/>
        </w:rPr>
        <w:t>amily and Children First Counc</w:t>
      </w:r>
      <w:r w:rsidR="00DF4211">
        <w:rPr>
          <w:sz w:val="18"/>
          <w:szCs w:val="18"/>
        </w:rPr>
        <w:t>il and Hocking County Board of D</w:t>
      </w:r>
      <w:r w:rsidRPr="00721A41">
        <w:rPr>
          <w:sz w:val="18"/>
          <w:szCs w:val="18"/>
        </w:rPr>
        <w:t xml:space="preserve">isabilities Help Me Grow Program and to deactivate Gary </w:t>
      </w:r>
      <w:proofErr w:type="spellStart"/>
      <w:r w:rsidRPr="00721A41">
        <w:rPr>
          <w:sz w:val="18"/>
          <w:szCs w:val="18"/>
        </w:rPr>
        <w:t>Starner</w:t>
      </w:r>
      <w:proofErr w:type="spellEnd"/>
      <w:r w:rsidRPr="00721A41">
        <w:rPr>
          <w:sz w:val="18"/>
          <w:szCs w:val="18"/>
        </w:rPr>
        <w:t xml:space="preserve"> and </w:t>
      </w:r>
      <w:r w:rsidR="00DF4211">
        <w:rPr>
          <w:sz w:val="18"/>
          <w:szCs w:val="18"/>
        </w:rPr>
        <w:t>Sarah Winters from the Help Me G</w:t>
      </w:r>
      <w:r w:rsidRPr="00721A41">
        <w:rPr>
          <w:sz w:val="18"/>
          <w:szCs w:val="18"/>
        </w:rPr>
        <w:t>row Grants Service Unit and to activat</w:t>
      </w:r>
      <w:r w:rsidR="00172C77">
        <w:rPr>
          <w:sz w:val="18"/>
          <w:szCs w:val="18"/>
        </w:rPr>
        <w:t>e Victoria Hill to the Help Me G</w:t>
      </w:r>
      <w:r w:rsidRPr="00721A41">
        <w:rPr>
          <w:sz w:val="18"/>
          <w:szCs w:val="18"/>
        </w:rPr>
        <w:t>row Grant Service Unit</w:t>
      </w:r>
      <w:r w:rsidR="00361CA8" w:rsidRPr="00721A41">
        <w:rPr>
          <w:sz w:val="18"/>
          <w:szCs w:val="18"/>
        </w:rPr>
        <w:t xml:space="preserve">. </w:t>
      </w:r>
      <w:r w:rsidR="00361CA8">
        <w:rPr>
          <w:sz w:val="18"/>
          <w:szCs w:val="18"/>
        </w:rPr>
        <w:t xml:space="preserve">   </w:t>
      </w:r>
      <w:r w:rsidRPr="00721A41">
        <w:rPr>
          <w:sz w:val="18"/>
          <w:szCs w:val="18"/>
        </w:rPr>
        <w:t>Vote: Walker, yea, Ogle, yea, Sheets, yea.</w:t>
      </w:r>
    </w:p>
    <w:p w:rsidR="00BF2B03" w:rsidRPr="00721A41" w:rsidRDefault="00A748E7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BILLS:</w:t>
      </w:r>
      <w:r w:rsidRPr="00721A41">
        <w:rPr>
          <w:sz w:val="18"/>
          <w:szCs w:val="18"/>
        </w:rPr>
        <w:t xml:space="preserve"> The following bills were presented for examination and approval:</w:t>
      </w:r>
    </w:p>
    <w:tbl>
      <w:tblPr>
        <w:tblW w:w="9018" w:type="dxa"/>
        <w:tblLayout w:type="fixed"/>
        <w:tblLook w:val="0000" w:firstRow="0" w:lastRow="0" w:firstColumn="0" w:lastColumn="0" w:noHBand="0" w:noVBand="0"/>
      </w:tblPr>
      <w:tblGrid>
        <w:gridCol w:w="3708"/>
        <w:gridCol w:w="810"/>
        <w:gridCol w:w="3330"/>
        <w:gridCol w:w="1170"/>
      </w:tblGrid>
      <w:tr w:rsidR="000A7B46" w:rsidRPr="00721A41" w:rsidTr="00DF4211">
        <w:tc>
          <w:tcPr>
            <w:tcW w:w="3708" w:type="dxa"/>
          </w:tcPr>
          <w:p w:rsidR="000A7B46" w:rsidRPr="00721A41" w:rsidRDefault="000A7B46" w:rsidP="00721A41">
            <w:pPr>
              <w:pStyle w:val="TableHeaders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Name</w:t>
            </w:r>
          </w:p>
        </w:tc>
        <w:tc>
          <w:tcPr>
            <w:tcW w:w="810" w:type="dxa"/>
          </w:tcPr>
          <w:p w:rsidR="000A7B46" w:rsidRPr="00721A41" w:rsidRDefault="000A7B46" w:rsidP="00721A41">
            <w:pPr>
              <w:pStyle w:val="TableHeaders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No.</w:t>
            </w:r>
          </w:p>
        </w:tc>
        <w:tc>
          <w:tcPr>
            <w:tcW w:w="3330" w:type="dxa"/>
          </w:tcPr>
          <w:p w:rsidR="000A7B46" w:rsidRPr="00721A41" w:rsidRDefault="000A7B46" w:rsidP="00721A41">
            <w:pPr>
              <w:pStyle w:val="TableHeaders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Purpose</w:t>
            </w:r>
          </w:p>
        </w:tc>
        <w:tc>
          <w:tcPr>
            <w:tcW w:w="1170" w:type="dxa"/>
          </w:tcPr>
          <w:p w:rsidR="000A7B46" w:rsidRPr="00721A41" w:rsidRDefault="000A7B46" w:rsidP="00721A41">
            <w:pPr>
              <w:pStyle w:val="TableHeaders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Amount</w:t>
            </w:r>
          </w:p>
        </w:tc>
      </w:tr>
      <w:tr w:rsidR="000A7B46" w:rsidRPr="00721A41" w:rsidTr="00DF4211">
        <w:tc>
          <w:tcPr>
            <w:tcW w:w="3708" w:type="dxa"/>
          </w:tcPr>
          <w:p w:rsidR="000A7B46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Phyllis Stinnett</w:t>
            </w:r>
          </w:p>
        </w:tc>
        <w:tc>
          <w:tcPr>
            <w:tcW w:w="810" w:type="dxa"/>
          </w:tcPr>
          <w:p w:rsidR="000A7B46" w:rsidRPr="00721A41" w:rsidRDefault="000A7B46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6655</w:t>
            </w:r>
          </w:p>
        </w:tc>
        <w:tc>
          <w:tcPr>
            <w:tcW w:w="3330" w:type="dxa"/>
          </w:tcPr>
          <w:p w:rsidR="000A7B46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Refund Youth Bldg. Rent – Comm.</w:t>
            </w:r>
          </w:p>
        </w:tc>
        <w:tc>
          <w:tcPr>
            <w:tcW w:w="1170" w:type="dxa"/>
          </w:tcPr>
          <w:p w:rsidR="000A7B46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150.00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Lilienthal Southeastern</w:t>
            </w:r>
          </w:p>
        </w:tc>
        <w:tc>
          <w:tcPr>
            <w:tcW w:w="81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6656</w:t>
            </w:r>
          </w:p>
        </w:tc>
        <w:tc>
          <w:tcPr>
            <w:tcW w:w="333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Cigarette License Receipt Book – Auditor</w:t>
            </w:r>
          </w:p>
        </w:tc>
        <w:tc>
          <w:tcPr>
            <w:tcW w:w="1170" w:type="dxa"/>
          </w:tcPr>
          <w:p w:rsidR="00D277F9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28.56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M.O.M</w:t>
            </w:r>
            <w:proofErr w:type="spellEnd"/>
            <w:r w:rsidRPr="00721A41">
              <w:rPr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6657</w:t>
            </w:r>
          </w:p>
        </w:tc>
        <w:tc>
          <w:tcPr>
            <w:tcW w:w="333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Contract Invoice for Copier – Common Pleas Ct.</w:t>
            </w:r>
          </w:p>
        </w:tc>
        <w:tc>
          <w:tcPr>
            <w:tcW w:w="1170" w:type="dxa"/>
          </w:tcPr>
          <w:p w:rsidR="00D277F9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292.31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Xerox</w:t>
            </w:r>
          </w:p>
        </w:tc>
        <w:tc>
          <w:tcPr>
            <w:tcW w:w="81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6658</w:t>
            </w:r>
          </w:p>
        </w:tc>
        <w:tc>
          <w:tcPr>
            <w:tcW w:w="333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Copier Fees – Municipal Ct.</w:t>
            </w:r>
          </w:p>
        </w:tc>
        <w:tc>
          <w:tcPr>
            <w:tcW w:w="1170" w:type="dxa"/>
          </w:tcPr>
          <w:p w:rsidR="00D277F9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39.00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Hocking Valley Industries</w:t>
            </w:r>
          </w:p>
        </w:tc>
        <w:tc>
          <w:tcPr>
            <w:tcW w:w="81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6659</w:t>
            </w:r>
          </w:p>
        </w:tc>
        <w:tc>
          <w:tcPr>
            <w:tcW w:w="333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Document Destruction – BOE</w:t>
            </w:r>
          </w:p>
        </w:tc>
        <w:tc>
          <w:tcPr>
            <w:tcW w:w="1170" w:type="dxa"/>
          </w:tcPr>
          <w:p w:rsidR="00D277F9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119.20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Donahue</w:t>
            </w:r>
          </w:p>
        </w:tc>
        <w:tc>
          <w:tcPr>
            <w:tcW w:w="81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6660</w:t>
            </w:r>
          </w:p>
        </w:tc>
        <w:tc>
          <w:tcPr>
            <w:tcW w:w="333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170" w:type="dxa"/>
          </w:tcPr>
          <w:p w:rsidR="00D277F9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93.06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Indoff</w:t>
            </w:r>
            <w:proofErr w:type="spellEnd"/>
            <w:r w:rsidRPr="00721A41">
              <w:rPr>
                <w:sz w:val="18"/>
                <w:szCs w:val="18"/>
              </w:rPr>
              <w:t>, Inc.</w:t>
            </w:r>
          </w:p>
        </w:tc>
        <w:tc>
          <w:tcPr>
            <w:tcW w:w="81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6661</w:t>
            </w:r>
          </w:p>
        </w:tc>
        <w:tc>
          <w:tcPr>
            <w:tcW w:w="333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Supplies – Comm. Courthouse</w:t>
            </w:r>
          </w:p>
        </w:tc>
        <w:tc>
          <w:tcPr>
            <w:tcW w:w="1170" w:type="dxa"/>
          </w:tcPr>
          <w:p w:rsidR="00D277F9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210.95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Columbia Gas</w:t>
            </w:r>
          </w:p>
        </w:tc>
        <w:tc>
          <w:tcPr>
            <w:tcW w:w="81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6662</w:t>
            </w:r>
          </w:p>
        </w:tc>
        <w:tc>
          <w:tcPr>
            <w:tcW w:w="333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Service – Comm.</w:t>
            </w:r>
          </w:p>
        </w:tc>
        <w:tc>
          <w:tcPr>
            <w:tcW w:w="1170" w:type="dxa"/>
          </w:tcPr>
          <w:p w:rsidR="00D277F9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148.65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Auto Zone</w:t>
            </w:r>
          </w:p>
        </w:tc>
        <w:tc>
          <w:tcPr>
            <w:tcW w:w="81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6663</w:t>
            </w:r>
          </w:p>
        </w:tc>
        <w:tc>
          <w:tcPr>
            <w:tcW w:w="333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Equipment for Cruisers – Sheriff</w:t>
            </w:r>
          </w:p>
        </w:tc>
        <w:tc>
          <w:tcPr>
            <w:tcW w:w="1170" w:type="dxa"/>
          </w:tcPr>
          <w:p w:rsidR="00D277F9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927.04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Kevin’s Service</w:t>
            </w:r>
          </w:p>
        </w:tc>
        <w:tc>
          <w:tcPr>
            <w:tcW w:w="81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6664</w:t>
            </w:r>
          </w:p>
        </w:tc>
        <w:tc>
          <w:tcPr>
            <w:tcW w:w="333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Cruiser Repairs – Sheriff</w:t>
            </w:r>
          </w:p>
        </w:tc>
        <w:tc>
          <w:tcPr>
            <w:tcW w:w="1170" w:type="dxa"/>
          </w:tcPr>
          <w:p w:rsidR="00D277F9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2,093.07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Hocking Hills Collision Repair</w:t>
            </w:r>
          </w:p>
        </w:tc>
        <w:tc>
          <w:tcPr>
            <w:tcW w:w="81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6665</w:t>
            </w:r>
          </w:p>
        </w:tc>
        <w:tc>
          <w:tcPr>
            <w:tcW w:w="333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Repairs for Cruisers – Sheriff</w:t>
            </w:r>
          </w:p>
        </w:tc>
        <w:tc>
          <w:tcPr>
            <w:tcW w:w="1170" w:type="dxa"/>
          </w:tcPr>
          <w:p w:rsidR="00D277F9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1,749.15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Treasu;rer</w:t>
            </w:r>
            <w:proofErr w:type="spellEnd"/>
            <w:r w:rsidRPr="00721A41">
              <w:rPr>
                <w:sz w:val="18"/>
                <w:szCs w:val="18"/>
              </w:rPr>
              <w:t xml:space="preserve"> State of Ohio</w:t>
            </w:r>
          </w:p>
        </w:tc>
        <w:tc>
          <w:tcPr>
            <w:tcW w:w="81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6666</w:t>
            </w:r>
          </w:p>
        </w:tc>
        <w:tc>
          <w:tcPr>
            <w:tcW w:w="333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L.E.A.D.S</w:t>
            </w:r>
            <w:proofErr w:type="spellEnd"/>
            <w:r w:rsidRPr="00721A41">
              <w:rPr>
                <w:sz w:val="18"/>
                <w:szCs w:val="18"/>
              </w:rPr>
              <w:t>. Service for 2013 – Sheriff</w:t>
            </w:r>
          </w:p>
        </w:tc>
        <w:tc>
          <w:tcPr>
            <w:tcW w:w="1170" w:type="dxa"/>
          </w:tcPr>
          <w:p w:rsidR="00D277F9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747.00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Fashion &amp; Vanity Cleaners</w:t>
            </w:r>
          </w:p>
        </w:tc>
        <w:tc>
          <w:tcPr>
            <w:tcW w:w="81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6667</w:t>
            </w:r>
          </w:p>
        </w:tc>
        <w:tc>
          <w:tcPr>
            <w:tcW w:w="3330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Dry Cleaning of Uniforms – Sheriff</w:t>
            </w:r>
          </w:p>
        </w:tc>
        <w:tc>
          <w:tcPr>
            <w:tcW w:w="1170" w:type="dxa"/>
          </w:tcPr>
          <w:p w:rsidR="00D277F9" w:rsidRPr="00721A41" w:rsidRDefault="00D277F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247.32</w:t>
            </w:r>
          </w:p>
        </w:tc>
      </w:tr>
      <w:tr w:rsidR="00D277F9" w:rsidRPr="00721A41" w:rsidTr="00DF4211">
        <w:tc>
          <w:tcPr>
            <w:tcW w:w="3708" w:type="dxa"/>
          </w:tcPr>
          <w:p w:rsidR="00D277F9" w:rsidRPr="00721A41" w:rsidRDefault="00D277F9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OPOTA</w:t>
            </w:r>
            <w:proofErr w:type="spellEnd"/>
            <w:r w:rsidRPr="00721A41">
              <w:rPr>
                <w:sz w:val="18"/>
                <w:szCs w:val="18"/>
              </w:rPr>
              <w:t xml:space="preserve"> </w:t>
            </w:r>
            <w:proofErr w:type="spellStart"/>
            <w:r w:rsidRPr="00721A41">
              <w:rPr>
                <w:sz w:val="18"/>
                <w:szCs w:val="18"/>
              </w:rPr>
              <w:t>LEC</w:t>
            </w:r>
            <w:proofErr w:type="spellEnd"/>
            <w:r w:rsidRPr="00721A41">
              <w:rPr>
                <w:sz w:val="18"/>
                <w:szCs w:val="18"/>
              </w:rPr>
              <w:t xml:space="preserve"> Registration Payment</w:t>
            </w:r>
          </w:p>
        </w:tc>
        <w:tc>
          <w:tcPr>
            <w:tcW w:w="810" w:type="dxa"/>
          </w:tcPr>
          <w:p w:rsidR="00D277F9" w:rsidRPr="00721A41" w:rsidRDefault="00FE5A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6668</w:t>
            </w:r>
          </w:p>
        </w:tc>
        <w:tc>
          <w:tcPr>
            <w:tcW w:w="3330" w:type="dxa"/>
          </w:tcPr>
          <w:p w:rsidR="00D277F9" w:rsidRPr="00721A41" w:rsidRDefault="00FE5A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Class for Detectives Downs, Bye, &amp; Moritz – Sheriff</w:t>
            </w:r>
          </w:p>
        </w:tc>
        <w:tc>
          <w:tcPr>
            <w:tcW w:w="1170" w:type="dxa"/>
          </w:tcPr>
          <w:p w:rsidR="00D277F9" w:rsidRPr="00721A41" w:rsidRDefault="00FE5A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225.00</w:t>
            </w:r>
          </w:p>
        </w:tc>
      </w:tr>
      <w:tr w:rsidR="00FE5A44" w:rsidRPr="00721A41" w:rsidTr="00DF4211">
        <w:tc>
          <w:tcPr>
            <w:tcW w:w="3708" w:type="dxa"/>
          </w:tcPr>
          <w:p w:rsidR="00FE5A44" w:rsidRPr="00721A41" w:rsidRDefault="00FE5A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Corrections Commission of Southeastern Ohio</w:t>
            </w:r>
          </w:p>
        </w:tc>
        <w:tc>
          <w:tcPr>
            <w:tcW w:w="810" w:type="dxa"/>
          </w:tcPr>
          <w:p w:rsidR="00FE5A44" w:rsidRPr="00721A41" w:rsidRDefault="00FE5A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6669</w:t>
            </w:r>
          </w:p>
        </w:tc>
        <w:tc>
          <w:tcPr>
            <w:tcW w:w="3330" w:type="dxa"/>
          </w:tcPr>
          <w:p w:rsidR="00FE5A44" w:rsidRPr="00721A41" w:rsidRDefault="00FE5A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Operation Cost of Hocking County’s Share of Southeastern Ohio Regional Jail for 2013 – Sheriff</w:t>
            </w:r>
          </w:p>
        </w:tc>
        <w:tc>
          <w:tcPr>
            <w:tcW w:w="1170" w:type="dxa"/>
          </w:tcPr>
          <w:p w:rsidR="00FE5A44" w:rsidRPr="00721A41" w:rsidRDefault="00FE5A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62,913.00</w:t>
            </w:r>
          </w:p>
        </w:tc>
      </w:tr>
      <w:tr w:rsidR="00FE5A44" w:rsidRPr="00721A41" w:rsidTr="00DF4211">
        <w:tc>
          <w:tcPr>
            <w:tcW w:w="3708" w:type="dxa"/>
          </w:tcPr>
          <w:p w:rsidR="00FE5A44" w:rsidRPr="00721A41" w:rsidRDefault="00FE5A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Corrections Commission of Southeastern Ohio</w:t>
            </w:r>
          </w:p>
        </w:tc>
        <w:tc>
          <w:tcPr>
            <w:tcW w:w="810" w:type="dxa"/>
          </w:tcPr>
          <w:p w:rsidR="00FE5A44" w:rsidRPr="00721A41" w:rsidRDefault="00FE5A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6670</w:t>
            </w:r>
          </w:p>
        </w:tc>
        <w:tc>
          <w:tcPr>
            <w:tcW w:w="3330" w:type="dxa"/>
          </w:tcPr>
          <w:p w:rsidR="00FE5A44" w:rsidRPr="00721A41" w:rsidRDefault="00FE5A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Various Medical Costs</w:t>
            </w:r>
            <w:r w:rsidR="00B735D9" w:rsidRPr="00721A41">
              <w:rPr>
                <w:sz w:val="18"/>
                <w:szCs w:val="18"/>
              </w:rPr>
              <w:t xml:space="preserve"> for Inmates at </w:t>
            </w:r>
            <w:proofErr w:type="spellStart"/>
            <w:r w:rsidR="00B735D9" w:rsidRPr="00721A41">
              <w:rPr>
                <w:sz w:val="18"/>
                <w:szCs w:val="18"/>
              </w:rPr>
              <w:t>SEORJ</w:t>
            </w:r>
            <w:proofErr w:type="spellEnd"/>
            <w:r w:rsidR="00B735D9" w:rsidRPr="00721A41">
              <w:rPr>
                <w:sz w:val="18"/>
                <w:szCs w:val="18"/>
              </w:rPr>
              <w:t xml:space="preserve"> – Sheriff</w:t>
            </w:r>
          </w:p>
        </w:tc>
        <w:tc>
          <w:tcPr>
            <w:tcW w:w="1170" w:type="dxa"/>
          </w:tcPr>
          <w:p w:rsidR="00FE5A44" w:rsidRPr="00721A41" w:rsidRDefault="00B735D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347.27</w:t>
            </w:r>
          </w:p>
        </w:tc>
      </w:tr>
      <w:tr w:rsidR="00B735D9" w:rsidRPr="00721A41" w:rsidTr="00DF4211">
        <w:tc>
          <w:tcPr>
            <w:tcW w:w="3708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Hueston</w:t>
            </w:r>
            <w:proofErr w:type="spellEnd"/>
            <w:r w:rsidRPr="00721A41">
              <w:rPr>
                <w:sz w:val="18"/>
                <w:szCs w:val="18"/>
              </w:rPr>
              <w:t xml:space="preserve"> Woods Lodge &amp; Conference Center</w:t>
            </w:r>
          </w:p>
        </w:tc>
        <w:tc>
          <w:tcPr>
            <w:tcW w:w="81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6671</w:t>
            </w:r>
          </w:p>
        </w:tc>
        <w:tc>
          <w:tcPr>
            <w:tcW w:w="333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Continuing Education Summer Seminar Lodging for June 9 &amp; 10, 2013-Recorder</w:t>
            </w:r>
          </w:p>
        </w:tc>
        <w:tc>
          <w:tcPr>
            <w:tcW w:w="1170" w:type="dxa"/>
          </w:tcPr>
          <w:p w:rsidR="00B735D9" w:rsidRPr="00721A41" w:rsidRDefault="00B735D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215.82</w:t>
            </w:r>
          </w:p>
        </w:tc>
      </w:tr>
      <w:tr w:rsidR="00B735D9" w:rsidRPr="00721A41" w:rsidTr="00DF4211">
        <w:tc>
          <w:tcPr>
            <w:tcW w:w="3708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Iron Mountain</w:t>
            </w:r>
          </w:p>
        </w:tc>
        <w:tc>
          <w:tcPr>
            <w:tcW w:w="81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6672</w:t>
            </w:r>
          </w:p>
        </w:tc>
        <w:tc>
          <w:tcPr>
            <w:tcW w:w="333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Interfile – Recorder</w:t>
            </w:r>
          </w:p>
        </w:tc>
        <w:tc>
          <w:tcPr>
            <w:tcW w:w="1170" w:type="dxa"/>
          </w:tcPr>
          <w:p w:rsidR="00B735D9" w:rsidRPr="00721A41" w:rsidRDefault="00B735D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15.54</w:t>
            </w:r>
          </w:p>
        </w:tc>
      </w:tr>
      <w:tr w:rsidR="00B735D9" w:rsidRPr="00721A41" w:rsidTr="00DF4211">
        <w:tc>
          <w:tcPr>
            <w:tcW w:w="3708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Hocking Co. Health Dept.</w:t>
            </w:r>
          </w:p>
        </w:tc>
        <w:tc>
          <w:tcPr>
            <w:tcW w:w="81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6673</w:t>
            </w:r>
          </w:p>
        </w:tc>
        <w:tc>
          <w:tcPr>
            <w:tcW w:w="333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Annual Filing Fee/Vital Statistic – Comm.</w:t>
            </w:r>
          </w:p>
        </w:tc>
        <w:tc>
          <w:tcPr>
            <w:tcW w:w="1170" w:type="dxa"/>
          </w:tcPr>
          <w:p w:rsidR="00B735D9" w:rsidRPr="00721A41" w:rsidRDefault="00B735D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232.00</w:t>
            </w:r>
          </w:p>
        </w:tc>
      </w:tr>
      <w:tr w:rsidR="00B735D9" w:rsidRPr="00721A41" w:rsidTr="00DF4211">
        <w:tc>
          <w:tcPr>
            <w:tcW w:w="3708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Treasurer State of Ohio</w:t>
            </w:r>
          </w:p>
        </w:tc>
        <w:tc>
          <w:tcPr>
            <w:tcW w:w="81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6674</w:t>
            </w:r>
          </w:p>
        </w:tc>
        <w:tc>
          <w:tcPr>
            <w:tcW w:w="333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BCMH-2013 – Comm.</w:t>
            </w:r>
          </w:p>
        </w:tc>
        <w:tc>
          <w:tcPr>
            <w:tcW w:w="1170" w:type="dxa"/>
          </w:tcPr>
          <w:p w:rsidR="00B735D9" w:rsidRPr="00721A41" w:rsidRDefault="00B735D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335.50</w:t>
            </w:r>
          </w:p>
        </w:tc>
      </w:tr>
      <w:tr w:rsidR="00B735D9" w:rsidRPr="00721A41" w:rsidTr="00DF4211">
        <w:tc>
          <w:tcPr>
            <w:tcW w:w="3708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lastRenderedPageBreak/>
              <w:t>Save – A – Lot</w:t>
            </w:r>
          </w:p>
        </w:tc>
        <w:tc>
          <w:tcPr>
            <w:tcW w:w="81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6675</w:t>
            </w:r>
          </w:p>
        </w:tc>
        <w:tc>
          <w:tcPr>
            <w:tcW w:w="333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Food Vouchers – VSC</w:t>
            </w:r>
          </w:p>
        </w:tc>
        <w:tc>
          <w:tcPr>
            <w:tcW w:w="1170" w:type="dxa"/>
          </w:tcPr>
          <w:p w:rsidR="00B735D9" w:rsidRPr="00721A41" w:rsidRDefault="00B735D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449.21</w:t>
            </w:r>
          </w:p>
        </w:tc>
      </w:tr>
      <w:tr w:rsidR="00B735D9" w:rsidRPr="00721A41" w:rsidTr="00DF4211">
        <w:tc>
          <w:tcPr>
            <w:tcW w:w="3708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Various Vendors</w:t>
            </w:r>
          </w:p>
        </w:tc>
        <w:tc>
          <w:tcPr>
            <w:tcW w:w="81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6676</w:t>
            </w:r>
          </w:p>
        </w:tc>
        <w:tc>
          <w:tcPr>
            <w:tcW w:w="333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Meals &amp; Mileage for 2013 Training – VSC</w:t>
            </w:r>
          </w:p>
        </w:tc>
        <w:tc>
          <w:tcPr>
            <w:tcW w:w="1170" w:type="dxa"/>
          </w:tcPr>
          <w:p w:rsidR="00B735D9" w:rsidRPr="00721A41" w:rsidRDefault="00B735D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387.23</w:t>
            </w:r>
          </w:p>
        </w:tc>
      </w:tr>
      <w:tr w:rsidR="00B735D9" w:rsidRPr="00721A41" w:rsidTr="00DF4211">
        <w:tc>
          <w:tcPr>
            <w:tcW w:w="3708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James S. Sweeney</w:t>
            </w:r>
          </w:p>
        </w:tc>
        <w:tc>
          <w:tcPr>
            <w:tcW w:w="81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6677</w:t>
            </w:r>
          </w:p>
        </w:tc>
        <w:tc>
          <w:tcPr>
            <w:tcW w:w="333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Melvin M. McKenzie-CRB1300137 – Auditor</w:t>
            </w:r>
          </w:p>
        </w:tc>
        <w:tc>
          <w:tcPr>
            <w:tcW w:w="1170" w:type="dxa"/>
          </w:tcPr>
          <w:p w:rsidR="00B735D9" w:rsidRPr="00721A41" w:rsidRDefault="00B735D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133.00</w:t>
            </w:r>
          </w:p>
        </w:tc>
      </w:tr>
      <w:tr w:rsidR="00B735D9" w:rsidRPr="00721A41" w:rsidTr="00DF4211">
        <w:tc>
          <w:tcPr>
            <w:tcW w:w="3708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Kyle C. Henderson</w:t>
            </w:r>
          </w:p>
        </w:tc>
        <w:tc>
          <w:tcPr>
            <w:tcW w:w="81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6678</w:t>
            </w:r>
          </w:p>
        </w:tc>
        <w:tc>
          <w:tcPr>
            <w:tcW w:w="333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Carrie A. Deahl-CRB1201228 – Auditor</w:t>
            </w:r>
          </w:p>
        </w:tc>
        <w:tc>
          <w:tcPr>
            <w:tcW w:w="1170" w:type="dxa"/>
          </w:tcPr>
          <w:p w:rsidR="00B735D9" w:rsidRPr="00721A41" w:rsidRDefault="00B735D9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91.00</w:t>
            </w:r>
          </w:p>
        </w:tc>
      </w:tr>
      <w:tr w:rsidR="00B735D9" w:rsidRPr="00721A41" w:rsidTr="00DF4211">
        <w:tc>
          <w:tcPr>
            <w:tcW w:w="3708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Dorian K. Baum</w:t>
            </w:r>
          </w:p>
        </w:tc>
        <w:tc>
          <w:tcPr>
            <w:tcW w:w="81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6679</w:t>
            </w:r>
          </w:p>
        </w:tc>
        <w:tc>
          <w:tcPr>
            <w:tcW w:w="3330" w:type="dxa"/>
          </w:tcPr>
          <w:p w:rsidR="00B735D9" w:rsidRPr="00721A41" w:rsidRDefault="00B735D9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Amber R. Brown-CRB1300032, Kendall R. Beck-CRB1200238, Matthew C. Bogges</w:t>
            </w:r>
            <w:r w:rsidR="00BE622D" w:rsidRPr="00721A41">
              <w:rPr>
                <w:sz w:val="18"/>
                <w:szCs w:val="18"/>
              </w:rPr>
              <w:t>s-CRB1200953 – Auditor</w:t>
            </w:r>
          </w:p>
        </w:tc>
        <w:tc>
          <w:tcPr>
            <w:tcW w:w="1170" w:type="dxa"/>
          </w:tcPr>
          <w:p w:rsidR="00BE622D" w:rsidRPr="00721A41" w:rsidRDefault="00BE622D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324.00</w:t>
            </w:r>
          </w:p>
        </w:tc>
      </w:tr>
      <w:tr w:rsidR="00BE622D" w:rsidRPr="00721A41" w:rsidTr="00DF4211">
        <w:tc>
          <w:tcPr>
            <w:tcW w:w="3708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Dorian K. Baum</w:t>
            </w:r>
          </w:p>
        </w:tc>
        <w:tc>
          <w:tcPr>
            <w:tcW w:w="810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6680</w:t>
            </w:r>
          </w:p>
        </w:tc>
        <w:tc>
          <w:tcPr>
            <w:tcW w:w="3330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Richard L Stephenson-CRB1200192, Ronald E. Rumer-CRB1200645</w:t>
            </w:r>
            <w:r w:rsidR="003414AB" w:rsidRPr="00721A41">
              <w:rPr>
                <w:sz w:val="18"/>
                <w:szCs w:val="18"/>
              </w:rPr>
              <w:t>-</w:t>
            </w:r>
            <w:r w:rsidRPr="00721A41">
              <w:rPr>
                <w:sz w:val="18"/>
                <w:szCs w:val="18"/>
              </w:rPr>
              <w:t xml:space="preserve"> Auditor</w:t>
            </w:r>
          </w:p>
        </w:tc>
        <w:tc>
          <w:tcPr>
            <w:tcW w:w="1170" w:type="dxa"/>
          </w:tcPr>
          <w:p w:rsidR="00BE622D" w:rsidRPr="00721A41" w:rsidRDefault="00BE622D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969.65</w:t>
            </w:r>
          </w:p>
        </w:tc>
      </w:tr>
      <w:tr w:rsidR="00BE622D" w:rsidRPr="00721A41" w:rsidTr="00DF4211">
        <w:tc>
          <w:tcPr>
            <w:tcW w:w="3708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 xml:space="preserve">Ryan </w:t>
            </w:r>
            <w:proofErr w:type="spellStart"/>
            <w:r w:rsidRPr="00721A41">
              <w:rPr>
                <w:sz w:val="18"/>
                <w:szCs w:val="18"/>
              </w:rPr>
              <w:t>Sheplar</w:t>
            </w:r>
            <w:proofErr w:type="spellEnd"/>
          </w:p>
        </w:tc>
        <w:tc>
          <w:tcPr>
            <w:tcW w:w="810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6681</w:t>
            </w:r>
          </w:p>
        </w:tc>
        <w:tc>
          <w:tcPr>
            <w:tcW w:w="3330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Cassi</w:t>
            </w:r>
            <w:proofErr w:type="spellEnd"/>
            <w:r w:rsidRPr="00721A41">
              <w:rPr>
                <w:sz w:val="18"/>
                <w:szCs w:val="18"/>
              </w:rPr>
              <w:t xml:space="preserve"> Moder-CRA1200868 – Auditor</w:t>
            </w:r>
          </w:p>
        </w:tc>
        <w:tc>
          <w:tcPr>
            <w:tcW w:w="1170" w:type="dxa"/>
          </w:tcPr>
          <w:p w:rsidR="00BE622D" w:rsidRPr="00721A41" w:rsidRDefault="00BE622D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102.00</w:t>
            </w:r>
          </w:p>
        </w:tc>
      </w:tr>
      <w:tr w:rsidR="00BE622D" w:rsidRPr="00721A41" w:rsidTr="00DF4211">
        <w:tc>
          <w:tcPr>
            <w:tcW w:w="3708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Alisa Turner</w:t>
            </w:r>
          </w:p>
        </w:tc>
        <w:tc>
          <w:tcPr>
            <w:tcW w:w="810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6682</w:t>
            </w:r>
          </w:p>
        </w:tc>
        <w:tc>
          <w:tcPr>
            <w:tcW w:w="3330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Terry E. Neal-CRB1300289 – Auditor</w:t>
            </w:r>
          </w:p>
        </w:tc>
        <w:tc>
          <w:tcPr>
            <w:tcW w:w="1170" w:type="dxa"/>
          </w:tcPr>
          <w:p w:rsidR="00BE622D" w:rsidRPr="00721A41" w:rsidRDefault="00BE622D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211.00</w:t>
            </w:r>
          </w:p>
        </w:tc>
      </w:tr>
      <w:tr w:rsidR="00BE622D" w:rsidRPr="00721A41" w:rsidTr="00DF4211">
        <w:tc>
          <w:tcPr>
            <w:tcW w:w="3708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Jason Despetorich</w:t>
            </w:r>
          </w:p>
        </w:tc>
        <w:tc>
          <w:tcPr>
            <w:tcW w:w="810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6683</w:t>
            </w:r>
          </w:p>
        </w:tc>
        <w:tc>
          <w:tcPr>
            <w:tcW w:w="3330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Cathline</w:t>
            </w:r>
            <w:proofErr w:type="spellEnd"/>
            <w:r w:rsidRPr="00721A41">
              <w:rPr>
                <w:sz w:val="18"/>
                <w:szCs w:val="18"/>
              </w:rPr>
              <w:t xml:space="preserve"> Hart-CRB1300054, Robert Bourne-CRB1300119 – Auditor</w:t>
            </w:r>
          </w:p>
        </w:tc>
        <w:tc>
          <w:tcPr>
            <w:tcW w:w="1170" w:type="dxa"/>
          </w:tcPr>
          <w:p w:rsidR="00BE622D" w:rsidRPr="00721A41" w:rsidRDefault="00BE622D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450.00</w:t>
            </w:r>
          </w:p>
        </w:tc>
      </w:tr>
      <w:tr w:rsidR="00BE622D" w:rsidRPr="00721A41" w:rsidTr="00DF4211">
        <w:tc>
          <w:tcPr>
            <w:tcW w:w="3708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Sonya Marshall</w:t>
            </w:r>
          </w:p>
        </w:tc>
        <w:tc>
          <w:tcPr>
            <w:tcW w:w="810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6684</w:t>
            </w:r>
          </w:p>
        </w:tc>
        <w:tc>
          <w:tcPr>
            <w:tcW w:w="3330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Ana B. Spears-CRB13002969 – Auditor</w:t>
            </w:r>
          </w:p>
        </w:tc>
        <w:tc>
          <w:tcPr>
            <w:tcW w:w="1170" w:type="dxa"/>
          </w:tcPr>
          <w:p w:rsidR="00BE622D" w:rsidRPr="00721A41" w:rsidRDefault="00BE622D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104.46</w:t>
            </w:r>
          </w:p>
        </w:tc>
      </w:tr>
      <w:tr w:rsidR="00BE622D" w:rsidRPr="00721A41" w:rsidTr="00DF4211">
        <w:tc>
          <w:tcPr>
            <w:tcW w:w="3708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Logan Daily News</w:t>
            </w:r>
          </w:p>
        </w:tc>
        <w:tc>
          <w:tcPr>
            <w:tcW w:w="810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6685</w:t>
            </w:r>
          </w:p>
        </w:tc>
        <w:tc>
          <w:tcPr>
            <w:tcW w:w="3330" w:type="dxa"/>
          </w:tcPr>
          <w:p w:rsidR="00BE622D" w:rsidRPr="00721A41" w:rsidRDefault="00BE622D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Advertisements for Treasurer’s Tax Sales, Sheriff Sales – Treasurer</w:t>
            </w:r>
          </w:p>
        </w:tc>
        <w:tc>
          <w:tcPr>
            <w:tcW w:w="1170" w:type="dxa"/>
          </w:tcPr>
          <w:p w:rsidR="00BE622D" w:rsidRPr="00721A41" w:rsidRDefault="00BE622D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562.64</w:t>
            </w:r>
          </w:p>
        </w:tc>
      </w:tr>
      <w:tr w:rsidR="00BE622D" w:rsidRPr="00721A41" w:rsidTr="00DF4211">
        <w:tc>
          <w:tcPr>
            <w:tcW w:w="3708" w:type="dxa"/>
          </w:tcPr>
          <w:p w:rsidR="00BE622D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Family Dollar</w:t>
            </w:r>
          </w:p>
        </w:tc>
        <w:tc>
          <w:tcPr>
            <w:tcW w:w="810" w:type="dxa"/>
          </w:tcPr>
          <w:p w:rsidR="00BE622D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6686</w:t>
            </w:r>
          </w:p>
        </w:tc>
        <w:tc>
          <w:tcPr>
            <w:tcW w:w="3330" w:type="dxa"/>
          </w:tcPr>
          <w:p w:rsidR="00BE622D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Supplies – Dog &amp; Kennel</w:t>
            </w:r>
          </w:p>
        </w:tc>
        <w:tc>
          <w:tcPr>
            <w:tcW w:w="1170" w:type="dxa"/>
          </w:tcPr>
          <w:p w:rsidR="00BE622D" w:rsidRPr="00721A41" w:rsidRDefault="00CE09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8.50</w:t>
            </w:r>
          </w:p>
        </w:tc>
      </w:tr>
      <w:tr w:rsidR="00CE0944" w:rsidRPr="00721A41" w:rsidTr="00DF4211">
        <w:tc>
          <w:tcPr>
            <w:tcW w:w="3708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Henschen</w:t>
            </w:r>
            <w:proofErr w:type="spellEnd"/>
            <w:r w:rsidRPr="00721A41">
              <w:rPr>
                <w:sz w:val="18"/>
                <w:szCs w:val="18"/>
              </w:rPr>
              <w:t xml:space="preserve"> &amp; Associates</w:t>
            </w:r>
          </w:p>
        </w:tc>
        <w:tc>
          <w:tcPr>
            <w:tcW w:w="81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6687</w:t>
            </w:r>
          </w:p>
        </w:tc>
        <w:tc>
          <w:tcPr>
            <w:tcW w:w="333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Computer Repairs &amp; Services – Municipal Ct.</w:t>
            </w:r>
          </w:p>
        </w:tc>
        <w:tc>
          <w:tcPr>
            <w:tcW w:w="1170" w:type="dxa"/>
          </w:tcPr>
          <w:p w:rsidR="00CE0944" w:rsidRPr="00721A41" w:rsidRDefault="00CE09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1,000.00</w:t>
            </w:r>
          </w:p>
        </w:tc>
      </w:tr>
      <w:tr w:rsidR="00CE0944" w:rsidRPr="00721A41" w:rsidTr="00DF4211">
        <w:tc>
          <w:tcPr>
            <w:tcW w:w="3708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Jay Patterson</w:t>
            </w:r>
          </w:p>
        </w:tc>
        <w:tc>
          <w:tcPr>
            <w:tcW w:w="81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6688</w:t>
            </w:r>
          </w:p>
        </w:tc>
        <w:tc>
          <w:tcPr>
            <w:tcW w:w="333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Mediation Services – Common Pleas Ct.</w:t>
            </w:r>
          </w:p>
        </w:tc>
        <w:tc>
          <w:tcPr>
            <w:tcW w:w="1170" w:type="dxa"/>
          </w:tcPr>
          <w:p w:rsidR="00CE0944" w:rsidRPr="00721A41" w:rsidRDefault="00CE09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310.25</w:t>
            </w:r>
          </w:p>
        </w:tc>
      </w:tr>
      <w:tr w:rsidR="00CE0944" w:rsidRPr="00721A41" w:rsidTr="00DF4211">
        <w:tc>
          <w:tcPr>
            <w:tcW w:w="3708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Office City</w:t>
            </w:r>
          </w:p>
        </w:tc>
        <w:tc>
          <w:tcPr>
            <w:tcW w:w="81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6689</w:t>
            </w:r>
          </w:p>
        </w:tc>
        <w:tc>
          <w:tcPr>
            <w:tcW w:w="333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Supplies – Municipal Ct.</w:t>
            </w:r>
          </w:p>
        </w:tc>
        <w:tc>
          <w:tcPr>
            <w:tcW w:w="1170" w:type="dxa"/>
          </w:tcPr>
          <w:p w:rsidR="00CE0944" w:rsidRPr="00721A41" w:rsidRDefault="00CE09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33.98</w:t>
            </w:r>
          </w:p>
        </w:tc>
      </w:tr>
      <w:tr w:rsidR="00CE0944" w:rsidRPr="00721A41" w:rsidTr="00DF4211">
        <w:tc>
          <w:tcPr>
            <w:tcW w:w="3708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Alere</w:t>
            </w:r>
            <w:proofErr w:type="spellEnd"/>
            <w:r w:rsidRPr="00721A41">
              <w:rPr>
                <w:sz w:val="18"/>
                <w:szCs w:val="18"/>
              </w:rPr>
              <w:t xml:space="preserve"> Toxicology</w:t>
            </w:r>
          </w:p>
        </w:tc>
        <w:tc>
          <w:tcPr>
            <w:tcW w:w="81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6690</w:t>
            </w:r>
          </w:p>
        </w:tc>
        <w:tc>
          <w:tcPr>
            <w:tcW w:w="333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Drug Screening – Municipal Ct.</w:t>
            </w:r>
          </w:p>
        </w:tc>
        <w:tc>
          <w:tcPr>
            <w:tcW w:w="1170" w:type="dxa"/>
          </w:tcPr>
          <w:p w:rsidR="00CE0944" w:rsidRPr="00721A41" w:rsidRDefault="00CE09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200.00</w:t>
            </w:r>
          </w:p>
        </w:tc>
      </w:tr>
      <w:tr w:rsidR="00CE0944" w:rsidRPr="00721A41" w:rsidTr="00DF4211">
        <w:tc>
          <w:tcPr>
            <w:tcW w:w="3708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North End Press</w:t>
            </w:r>
          </w:p>
        </w:tc>
        <w:tc>
          <w:tcPr>
            <w:tcW w:w="81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6691</w:t>
            </w:r>
          </w:p>
        </w:tc>
        <w:tc>
          <w:tcPr>
            <w:tcW w:w="333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Forms – Auditor</w:t>
            </w:r>
          </w:p>
        </w:tc>
        <w:tc>
          <w:tcPr>
            <w:tcW w:w="1170" w:type="dxa"/>
          </w:tcPr>
          <w:p w:rsidR="00CE0944" w:rsidRPr="00721A41" w:rsidRDefault="00CE09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168.98</w:t>
            </w:r>
          </w:p>
        </w:tc>
      </w:tr>
      <w:tr w:rsidR="00CE0944" w:rsidRPr="00721A41" w:rsidTr="00DF4211">
        <w:tc>
          <w:tcPr>
            <w:tcW w:w="3708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Hocking County Engineer</w:t>
            </w:r>
          </w:p>
        </w:tc>
        <w:tc>
          <w:tcPr>
            <w:tcW w:w="81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 xml:space="preserve">    6692</w:t>
            </w:r>
          </w:p>
        </w:tc>
        <w:tc>
          <w:tcPr>
            <w:tcW w:w="333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Gasoline for District Vehicles – Hocking Soil &amp; Water Conservation District</w:t>
            </w:r>
          </w:p>
        </w:tc>
        <w:tc>
          <w:tcPr>
            <w:tcW w:w="1170" w:type="dxa"/>
          </w:tcPr>
          <w:p w:rsidR="00CE0944" w:rsidRPr="00721A41" w:rsidRDefault="00CE09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107.10</w:t>
            </w:r>
          </w:p>
        </w:tc>
      </w:tr>
      <w:tr w:rsidR="00CE0944" w:rsidRPr="00721A41" w:rsidTr="00DF4211">
        <w:tc>
          <w:tcPr>
            <w:tcW w:w="3708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U.S. Postal Service</w:t>
            </w:r>
          </w:p>
        </w:tc>
        <w:tc>
          <w:tcPr>
            <w:tcW w:w="81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6693</w:t>
            </w:r>
          </w:p>
        </w:tc>
        <w:tc>
          <w:tcPr>
            <w:tcW w:w="333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Stamps – Hocking Soil &amp; Water Conservation District</w:t>
            </w:r>
          </w:p>
        </w:tc>
        <w:tc>
          <w:tcPr>
            <w:tcW w:w="1170" w:type="dxa"/>
          </w:tcPr>
          <w:p w:rsidR="00CE0944" w:rsidRPr="00721A41" w:rsidRDefault="00CE09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86.00</w:t>
            </w:r>
          </w:p>
        </w:tc>
      </w:tr>
      <w:tr w:rsidR="00CE0944" w:rsidRPr="00721A41" w:rsidTr="00DF4211">
        <w:tc>
          <w:tcPr>
            <w:tcW w:w="3708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Hocking County Agricultural Society</w:t>
            </w:r>
          </w:p>
        </w:tc>
        <w:tc>
          <w:tcPr>
            <w:tcW w:w="81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6694</w:t>
            </w:r>
          </w:p>
        </w:tc>
        <w:tc>
          <w:tcPr>
            <w:tcW w:w="333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Fair Booth Rent – Hocking Soil &amp; Water Conservation District</w:t>
            </w:r>
          </w:p>
        </w:tc>
        <w:tc>
          <w:tcPr>
            <w:tcW w:w="1170" w:type="dxa"/>
          </w:tcPr>
          <w:p w:rsidR="00CE0944" w:rsidRPr="00721A41" w:rsidRDefault="00CE09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190.00</w:t>
            </w:r>
          </w:p>
        </w:tc>
      </w:tr>
      <w:tr w:rsidR="00CE0944" w:rsidRPr="00721A41" w:rsidTr="00DF4211">
        <w:tc>
          <w:tcPr>
            <w:tcW w:w="3708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Jo Ann Murtha</w:t>
            </w:r>
          </w:p>
        </w:tc>
        <w:tc>
          <w:tcPr>
            <w:tcW w:w="81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6695</w:t>
            </w:r>
          </w:p>
        </w:tc>
        <w:tc>
          <w:tcPr>
            <w:tcW w:w="333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Mileage – Hocking Soil &amp; water Conservation District</w:t>
            </w:r>
          </w:p>
        </w:tc>
        <w:tc>
          <w:tcPr>
            <w:tcW w:w="1170" w:type="dxa"/>
          </w:tcPr>
          <w:p w:rsidR="00CE0944" w:rsidRPr="00721A41" w:rsidRDefault="00CE09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31.50</w:t>
            </w:r>
          </w:p>
        </w:tc>
      </w:tr>
      <w:tr w:rsidR="00CE0944" w:rsidRPr="00721A41" w:rsidTr="00DF4211">
        <w:tc>
          <w:tcPr>
            <w:tcW w:w="3708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Rebecca Miller</w:t>
            </w:r>
          </w:p>
        </w:tc>
        <w:tc>
          <w:tcPr>
            <w:tcW w:w="81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6696</w:t>
            </w:r>
          </w:p>
        </w:tc>
        <w:tc>
          <w:tcPr>
            <w:tcW w:w="333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Mileage – Hocking Soil &amp; Water Conservation District</w:t>
            </w:r>
          </w:p>
        </w:tc>
        <w:tc>
          <w:tcPr>
            <w:tcW w:w="1170" w:type="dxa"/>
          </w:tcPr>
          <w:p w:rsidR="00CE0944" w:rsidRPr="00721A41" w:rsidRDefault="00CE09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75.00</w:t>
            </w:r>
          </w:p>
        </w:tc>
      </w:tr>
      <w:tr w:rsidR="00CE0944" w:rsidRPr="00721A41" w:rsidTr="00DF4211">
        <w:tc>
          <w:tcPr>
            <w:tcW w:w="3708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Debbie Later</w:t>
            </w:r>
          </w:p>
        </w:tc>
        <w:tc>
          <w:tcPr>
            <w:tcW w:w="81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6697</w:t>
            </w:r>
          </w:p>
        </w:tc>
        <w:tc>
          <w:tcPr>
            <w:tcW w:w="3330" w:type="dxa"/>
          </w:tcPr>
          <w:p w:rsidR="00CE0944" w:rsidRPr="00721A41" w:rsidRDefault="00CE094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Mileage – Hocking Soil &amp; Water Conservation District</w:t>
            </w:r>
          </w:p>
        </w:tc>
        <w:tc>
          <w:tcPr>
            <w:tcW w:w="1170" w:type="dxa"/>
          </w:tcPr>
          <w:p w:rsidR="00CE0944" w:rsidRPr="00721A41" w:rsidRDefault="00CE094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58.80</w:t>
            </w:r>
          </w:p>
        </w:tc>
      </w:tr>
      <w:tr w:rsidR="00CE0944" w:rsidRPr="00721A41" w:rsidTr="00DF4211">
        <w:tc>
          <w:tcPr>
            <w:tcW w:w="3708" w:type="dxa"/>
          </w:tcPr>
          <w:p w:rsidR="00CE0944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Technician Development Program</w:t>
            </w:r>
          </w:p>
        </w:tc>
        <w:tc>
          <w:tcPr>
            <w:tcW w:w="810" w:type="dxa"/>
          </w:tcPr>
          <w:p w:rsidR="00CE0944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6698</w:t>
            </w:r>
          </w:p>
        </w:tc>
        <w:tc>
          <w:tcPr>
            <w:tcW w:w="3330" w:type="dxa"/>
          </w:tcPr>
          <w:p w:rsidR="00CE0944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TDP</w:t>
            </w:r>
            <w:proofErr w:type="spellEnd"/>
            <w:r w:rsidRPr="00721A41">
              <w:rPr>
                <w:sz w:val="18"/>
                <w:szCs w:val="18"/>
              </w:rPr>
              <w:t xml:space="preserve"> Level 1 Classes Registration for Amelia Hettinger, Ag Pollution Abatement Class Registration for Amelia Hettinger &amp; Debbie Later – Hocking Soil &amp; Water Conservation District</w:t>
            </w:r>
          </w:p>
        </w:tc>
        <w:tc>
          <w:tcPr>
            <w:tcW w:w="1170" w:type="dxa"/>
          </w:tcPr>
          <w:p w:rsidR="00CE0944" w:rsidRPr="00721A41" w:rsidRDefault="00A011EB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320.00</w:t>
            </w:r>
          </w:p>
        </w:tc>
      </w:tr>
      <w:tr w:rsidR="00A011EB" w:rsidRPr="00721A41" w:rsidTr="00DF4211">
        <w:tc>
          <w:tcPr>
            <w:tcW w:w="3708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Frontier Communications</w:t>
            </w:r>
          </w:p>
        </w:tc>
        <w:tc>
          <w:tcPr>
            <w:tcW w:w="810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6699</w:t>
            </w:r>
          </w:p>
        </w:tc>
        <w:tc>
          <w:tcPr>
            <w:tcW w:w="3330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Service – Law Library</w:t>
            </w:r>
          </w:p>
        </w:tc>
        <w:tc>
          <w:tcPr>
            <w:tcW w:w="1170" w:type="dxa"/>
          </w:tcPr>
          <w:p w:rsidR="00A011EB" w:rsidRPr="00721A41" w:rsidRDefault="00A011EB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27.97</w:t>
            </w:r>
          </w:p>
        </w:tc>
      </w:tr>
      <w:tr w:rsidR="00A011EB" w:rsidRPr="00721A41" w:rsidTr="00DF4211">
        <w:tc>
          <w:tcPr>
            <w:tcW w:w="3708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Hocking Athens Perry Community Action</w:t>
            </w:r>
          </w:p>
        </w:tc>
        <w:tc>
          <w:tcPr>
            <w:tcW w:w="810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6700</w:t>
            </w:r>
          </w:p>
        </w:tc>
        <w:tc>
          <w:tcPr>
            <w:tcW w:w="3330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 xml:space="preserve">Contract Services Fair Housing CDBG Grant #B-F-12-1BH-1 - </w:t>
            </w:r>
            <w:r w:rsidR="00755B78" w:rsidRPr="00721A41">
              <w:rPr>
                <w:sz w:val="18"/>
                <w:szCs w:val="18"/>
              </w:rPr>
              <w:t>CDBG</w:t>
            </w:r>
          </w:p>
        </w:tc>
        <w:tc>
          <w:tcPr>
            <w:tcW w:w="1170" w:type="dxa"/>
          </w:tcPr>
          <w:p w:rsidR="00A011EB" w:rsidRPr="00721A41" w:rsidRDefault="00A011EB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1,400.00</w:t>
            </w:r>
          </w:p>
        </w:tc>
      </w:tr>
      <w:tr w:rsidR="00A011EB" w:rsidRPr="00721A41" w:rsidTr="00DF4211">
        <w:tc>
          <w:tcPr>
            <w:tcW w:w="3708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Hocking Athens Perry Community Action</w:t>
            </w:r>
          </w:p>
        </w:tc>
        <w:tc>
          <w:tcPr>
            <w:tcW w:w="810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6701</w:t>
            </w:r>
          </w:p>
        </w:tc>
        <w:tc>
          <w:tcPr>
            <w:tcW w:w="3330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 xml:space="preserve">Contract Services </w:t>
            </w:r>
            <w:r w:rsidR="00755B78" w:rsidRPr="00721A41">
              <w:rPr>
                <w:sz w:val="18"/>
                <w:szCs w:val="18"/>
              </w:rPr>
              <w:t xml:space="preserve">Administration </w:t>
            </w:r>
            <w:r w:rsidRPr="00721A41">
              <w:rPr>
                <w:sz w:val="18"/>
                <w:szCs w:val="18"/>
              </w:rPr>
              <w:t xml:space="preserve">CDBG Grant # B-F-12_1BH-1 - </w:t>
            </w:r>
            <w:r w:rsidR="00755B78" w:rsidRPr="00721A41">
              <w:rPr>
                <w:sz w:val="18"/>
                <w:szCs w:val="18"/>
              </w:rPr>
              <w:t>CDBG</w:t>
            </w:r>
          </w:p>
        </w:tc>
        <w:tc>
          <w:tcPr>
            <w:tcW w:w="1170" w:type="dxa"/>
          </w:tcPr>
          <w:p w:rsidR="00A011EB" w:rsidRPr="00721A41" w:rsidRDefault="00A011EB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4,150.00</w:t>
            </w:r>
          </w:p>
        </w:tc>
      </w:tr>
      <w:tr w:rsidR="00A011EB" w:rsidRPr="00721A41" w:rsidTr="00DF4211">
        <w:tc>
          <w:tcPr>
            <w:tcW w:w="3708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USA Bluebook</w:t>
            </w:r>
          </w:p>
        </w:tc>
        <w:tc>
          <w:tcPr>
            <w:tcW w:w="810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6702</w:t>
            </w:r>
          </w:p>
        </w:tc>
        <w:tc>
          <w:tcPr>
            <w:tcW w:w="3330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 xml:space="preserve">Chlorine Tablets &amp; </w:t>
            </w:r>
            <w:proofErr w:type="spellStart"/>
            <w:r w:rsidRPr="00721A41">
              <w:rPr>
                <w:sz w:val="18"/>
                <w:szCs w:val="18"/>
              </w:rPr>
              <w:t>Dechlor</w:t>
            </w:r>
            <w:proofErr w:type="spellEnd"/>
            <w:r w:rsidRPr="00721A41">
              <w:rPr>
                <w:sz w:val="18"/>
                <w:szCs w:val="18"/>
              </w:rPr>
              <w:t xml:space="preserve"> – Sewer</w:t>
            </w:r>
          </w:p>
        </w:tc>
        <w:tc>
          <w:tcPr>
            <w:tcW w:w="1170" w:type="dxa"/>
          </w:tcPr>
          <w:p w:rsidR="00A011EB" w:rsidRPr="00721A41" w:rsidRDefault="00A011EB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305.90</w:t>
            </w:r>
          </w:p>
        </w:tc>
      </w:tr>
      <w:tr w:rsidR="00A011EB" w:rsidRPr="00721A41" w:rsidTr="00DF4211">
        <w:tc>
          <w:tcPr>
            <w:tcW w:w="3708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Pro Care</w:t>
            </w:r>
          </w:p>
        </w:tc>
        <w:tc>
          <w:tcPr>
            <w:tcW w:w="810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6703</w:t>
            </w:r>
          </w:p>
        </w:tc>
        <w:tc>
          <w:tcPr>
            <w:tcW w:w="3330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Clean Haydenville Lift Station – Sewer</w:t>
            </w:r>
          </w:p>
        </w:tc>
        <w:tc>
          <w:tcPr>
            <w:tcW w:w="1170" w:type="dxa"/>
          </w:tcPr>
          <w:p w:rsidR="00A011EB" w:rsidRPr="00721A41" w:rsidRDefault="00A011EB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1,200.00</w:t>
            </w:r>
          </w:p>
        </w:tc>
      </w:tr>
      <w:tr w:rsidR="00A011EB" w:rsidRPr="00721A41" w:rsidTr="00DF4211">
        <w:tc>
          <w:tcPr>
            <w:tcW w:w="3708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HVCH</w:t>
            </w:r>
            <w:proofErr w:type="spellEnd"/>
          </w:p>
        </w:tc>
        <w:tc>
          <w:tcPr>
            <w:tcW w:w="810" w:type="dxa"/>
          </w:tcPr>
          <w:p w:rsidR="00A011EB" w:rsidRPr="00721A41" w:rsidRDefault="00A011EB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6704</w:t>
            </w:r>
          </w:p>
        </w:tc>
        <w:tc>
          <w:tcPr>
            <w:tcW w:w="3330" w:type="dxa"/>
          </w:tcPr>
          <w:p w:rsidR="00A011EB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Supplies/Gloves – SHSC</w:t>
            </w:r>
          </w:p>
        </w:tc>
        <w:tc>
          <w:tcPr>
            <w:tcW w:w="1170" w:type="dxa"/>
          </w:tcPr>
          <w:p w:rsidR="00A011EB" w:rsidRPr="00721A41" w:rsidRDefault="00A011EB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83.69</w:t>
            </w:r>
          </w:p>
        </w:tc>
      </w:tr>
      <w:tr w:rsidR="00A011EB" w:rsidRPr="00721A41" w:rsidTr="00DF4211">
        <w:tc>
          <w:tcPr>
            <w:tcW w:w="3708" w:type="dxa"/>
          </w:tcPr>
          <w:p w:rsidR="00A011EB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Saving Hardware</w:t>
            </w:r>
          </w:p>
        </w:tc>
        <w:tc>
          <w:tcPr>
            <w:tcW w:w="810" w:type="dxa"/>
          </w:tcPr>
          <w:p w:rsidR="00A011EB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6705</w:t>
            </w:r>
          </w:p>
        </w:tc>
        <w:tc>
          <w:tcPr>
            <w:tcW w:w="3330" w:type="dxa"/>
          </w:tcPr>
          <w:p w:rsidR="00A011EB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Bldg. Maintenance – SHSC</w:t>
            </w:r>
          </w:p>
        </w:tc>
        <w:tc>
          <w:tcPr>
            <w:tcW w:w="1170" w:type="dxa"/>
          </w:tcPr>
          <w:p w:rsidR="00A011EB" w:rsidRPr="00721A41" w:rsidRDefault="005A1E2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120.22</w:t>
            </w:r>
          </w:p>
        </w:tc>
      </w:tr>
      <w:tr w:rsidR="005A1E24" w:rsidRPr="00721A41" w:rsidTr="00DF4211">
        <w:tc>
          <w:tcPr>
            <w:tcW w:w="3708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Marjorie Moore</w:t>
            </w:r>
          </w:p>
        </w:tc>
        <w:tc>
          <w:tcPr>
            <w:tcW w:w="81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6706</w:t>
            </w:r>
          </w:p>
        </w:tc>
        <w:tc>
          <w:tcPr>
            <w:tcW w:w="333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Reimb</w:t>
            </w:r>
            <w:proofErr w:type="spellEnd"/>
            <w:r w:rsidRPr="00721A41">
              <w:rPr>
                <w:sz w:val="18"/>
                <w:szCs w:val="18"/>
              </w:rPr>
              <w:t>. Supplies – SHSC</w:t>
            </w:r>
          </w:p>
        </w:tc>
        <w:tc>
          <w:tcPr>
            <w:tcW w:w="1170" w:type="dxa"/>
          </w:tcPr>
          <w:p w:rsidR="005A1E24" w:rsidRPr="00721A41" w:rsidRDefault="005A1E2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54.06</w:t>
            </w:r>
          </w:p>
        </w:tc>
      </w:tr>
      <w:tr w:rsidR="005A1E24" w:rsidRPr="00721A41" w:rsidTr="00DF4211">
        <w:tc>
          <w:tcPr>
            <w:tcW w:w="3708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AEP</w:t>
            </w:r>
          </w:p>
        </w:tc>
        <w:tc>
          <w:tcPr>
            <w:tcW w:w="81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6707</w:t>
            </w:r>
          </w:p>
        </w:tc>
        <w:tc>
          <w:tcPr>
            <w:tcW w:w="333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Service Murray City – SHSC</w:t>
            </w:r>
          </w:p>
        </w:tc>
        <w:tc>
          <w:tcPr>
            <w:tcW w:w="1170" w:type="dxa"/>
          </w:tcPr>
          <w:p w:rsidR="005A1E24" w:rsidRPr="00721A41" w:rsidRDefault="005A1E2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113.76</w:t>
            </w:r>
          </w:p>
        </w:tc>
      </w:tr>
      <w:tr w:rsidR="005A1E24" w:rsidRPr="00721A41" w:rsidTr="00DF4211">
        <w:tc>
          <w:tcPr>
            <w:tcW w:w="3708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Columbia Gas</w:t>
            </w:r>
          </w:p>
        </w:tc>
        <w:tc>
          <w:tcPr>
            <w:tcW w:w="81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6708</w:t>
            </w:r>
          </w:p>
        </w:tc>
        <w:tc>
          <w:tcPr>
            <w:tcW w:w="333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Service Murray City – SHSC</w:t>
            </w:r>
          </w:p>
        </w:tc>
        <w:tc>
          <w:tcPr>
            <w:tcW w:w="1170" w:type="dxa"/>
          </w:tcPr>
          <w:p w:rsidR="005A1E24" w:rsidRPr="00721A41" w:rsidRDefault="005A1E2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36.84</w:t>
            </w:r>
          </w:p>
        </w:tc>
      </w:tr>
      <w:tr w:rsidR="005A1E24" w:rsidRPr="00721A41" w:rsidTr="00DF4211">
        <w:tc>
          <w:tcPr>
            <w:tcW w:w="3708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Saving</w:t>
            </w:r>
          </w:p>
        </w:tc>
        <w:tc>
          <w:tcPr>
            <w:tcW w:w="81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6709</w:t>
            </w:r>
          </w:p>
        </w:tc>
        <w:tc>
          <w:tcPr>
            <w:tcW w:w="333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Supplies/Maintenance – SHSC</w:t>
            </w:r>
          </w:p>
        </w:tc>
        <w:tc>
          <w:tcPr>
            <w:tcW w:w="1170" w:type="dxa"/>
          </w:tcPr>
          <w:p w:rsidR="005A1E24" w:rsidRPr="00721A41" w:rsidRDefault="005A1E2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10.18</w:t>
            </w:r>
          </w:p>
        </w:tc>
      </w:tr>
      <w:tr w:rsidR="005A1E24" w:rsidRPr="00721A41" w:rsidTr="00DF4211">
        <w:tc>
          <w:tcPr>
            <w:tcW w:w="3708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Carpenters Mini Mart</w:t>
            </w:r>
          </w:p>
        </w:tc>
        <w:tc>
          <w:tcPr>
            <w:tcW w:w="81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6710</w:t>
            </w:r>
          </w:p>
        </w:tc>
        <w:tc>
          <w:tcPr>
            <w:tcW w:w="333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Supplies for Special Meal Events</w:t>
            </w:r>
            <w:r w:rsidR="003414AB" w:rsidRPr="00721A41">
              <w:rPr>
                <w:sz w:val="18"/>
                <w:szCs w:val="18"/>
              </w:rPr>
              <w:t>-</w:t>
            </w:r>
            <w:r w:rsidRPr="00721A41">
              <w:rPr>
                <w:sz w:val="18"/>
                <w:szCs w:val="18"/>
              </w:rPr>
              <w:t>SHSC</w:t>
            </w:r>
          </w:p>
        </w:tc>
        <w:tc>
          <w:tcPr>
            <w:tcW w:w="1170" w:type="dxa"/>
          </w:tcPr>
          <w:p w:rsidR="005A1E24" w:rsidRPr="00721A41" w:rsidRDefault="005A1E2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109.31</w:t>
            </w:r>
          </w:p>
        </w:tc>
      </w:tr>
      <w:tr w:rsidR="005A1E24" w:rsidRPr="00721A41" w:rsidTr="00DF4211">
        <w:tc>
          <w:tcPr>
            <w:tcW w:w="3708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A.C.M</w:t>
            </w:r>
            <w:proofErr w:type="spellEnd"/>
            <w:r w:rsidRPr="00721A41">
              <w:rPr>
                <w:sz w:val="18"/>
                <w:szCs w:val="18"/>
              </w:rPr>
              <w:t xml:space="preserve">. </w:t>
            </w:r>
            <w:proofErr w:type="spellStart"/>
            <w:r w:rsidRPr="00721A41">
              <w:rPr>
                <w:sz w:val="18"/>
                <w:szCs w:val="18"/>
              </w:rPr>
              <w:t>Messinger</w:t>
            </w:r>
            <w:proofErr w:type="spellEnd"/>
          </w:p>
        </w:tc>
        <w:tc>
          <w:tcPr>
            <w:tcW w:w="81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6711</w:t>
            </w:r>
          </w:p>
        </w:tc>
        <w:tc>
          <w:tcPr>
            <w:tcW w:w="333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Advertising – SHSC</w:t>
            </w:r>
          </w:p>
        </w:tc>
        <w:tc>
          <w:tcPr>
            <w:tcW w:w="1170" w:type="dxa"/>
          </w:tcPr>
          <w:p w:rsidR="005A1E24" w:rsidRPr="00721A41" w:rsidRDefault="005A1E2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274.16</w:t>
            </w:r>
          </w:p>
        </w:tc>
      </w:tr>
      <w:tr w:rsidR="005A1E24" w:rsidRPr="00721A41" w:rsidTr="00DF4211">
        <w:tc>
          <w:tcPr>
            <w:tcW w:w="3708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 xml:space="preserve">Gina </w:t>
            </w:r>
            <w:proofErr w:type="spellStart"/>
            <w:r w:rsidRPr="00721A41">
              <w:rPr>
                <w:sz w:val="18"/>
                <w:szCs w:val="18"/>
              </w:rPr>
              <w:t>Leffler</w:t>
            </w:r>
            <w:proofErr w:type="spellEnd"/>
          </w:p>
        </w:tc>
        <w:tc>
          <w:tcPr>
            <w:tcW w:w="81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6712</w:t>
            </w:r>
          </w:p>
        </w:tc>
        <w:tc>
          <w:tcPr>
            <w:tcW w:w="333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Cakes for Several Occasions – SHSC</w:t>
            </w:r>
          </w:p>
        </w:tc>
        <w:tc>
          <w:tcPr>
            <w:tcW w:w="1170" w:type="dxa"/>
          </w:tcPr>
          <w:p w:rsidR="005A1E24" w:rsidRPr="00721A41" w:rsidRDefault="005A1E2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48.00</w:t>
            </w:r>
          </w:p>
        </w:tc>
      </w:tr>
      <w:tr w:rsidR="005A1E24" w:rsidRPr="00721A41" w:rsidTr="00DF4211">
        <w:tc>
          <w:tcPr>
            <w:tcW w:w="3708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Medibag</w:t>
            </w:r>
            <w:proofErr w:type="spellEnd"/>
            <w:r w:rsidRPr="00721A41">
              <w:rPr>
                <w:sz w:val="18"/>
                <w:szCs w:val="18"/>
              </w:rPr>
              <w:t xml:space="preserve"> Pharmacy Promotion</w:t>
            </w:r>
          </w:p>
        </w:tc>
        <w:tc>
          <w:tcPr>
            <w:tcW w:w="81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6713</w:t>
            </w:r>
          </w:p>
        </w:tc>
        <w:tc>
          <w:tcPr>
            <w:tcW w:w="333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Ad-Pharmacy Bag – SHSC</w:t>
            </w:r>
          </w:p>
        </w:tc>
        <w:tc>
          <w:tcPr>
            <w:tcW w:w="1170" w:type="dxa"/>
          </w:tcPr>
          <w:p w:rsidR="005A1E24" w:rsidRPr="00721A41" w:rsidRDefault="005A1E2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260.00</w:t>
            </w:r>
          </w:p>
        </w:tc>
      </w:tr>
      <w:tr w:rsidR="005A1E24" w:rsidRPr="00721A41" w:rsidTr="00DF4211">
        <w:tc>
          <w:tcPr>
            <w:tcW w:w="3708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Jennifer &amp; Jason Yost</w:t>
            </w:r>
          </w:p>
        </w:tc>
        <w:tc>
          <w:tcPr>
            <w:tcW w:w="81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6714</w:t>
            </w:r>
          </w:p>
        </w:tc>
        <w:tc>
          <w:tcPr>
            <w:tcW w:w="3330" w:type="dxa"/>
          </w:tcPr>
          <w:p w:rsidR="005A1E24" w:rsidRPr="00721A41" w:rsidRDefault="005A1E24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Refund on Room Rental In June – SHSC</w:t>
            </w:r>
          </w:p>
        </w:tc>
        <w:tc>
          <w:tcPr>
            <w:tcW w:w="1170" w:type="dxa"/>
          </w:tcPr>
          <w:p w:rsidR="005A1E24" w:rsidRPr="00721A41" w:rsidRDefault="005A1E24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80.00</w:t>
            </w:r>
          </w:p>
        </w:tc>
      </w:tr>
      <w:tr w:rsidR="005A1E24" w:rsidRPr="00721A41" w:rsidTr="00DF4211">
        <w:tc>
          <w:tcPr>
            <w:tcW w:w="3708" w:type="dxa"/>
          </w:tcPr>
          <w:p w:rsidR="005A1E24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lastRenderedPageBreak/>
              <w:t>LJ’s</w:t>
            </w:r>
            <w:proofErr w:type="spellEnd"/>
          </w:p>
        </w:tc>
        <w:tc>
          <w:tcPr>
            <w:tcW w:w="810" w:type="dxa"/>
          </w:tcPr>
          <w:p w:rsidR="005A1E24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6715</w:t>
            </w:r>
          </w:p>
        </w:tc>
        <w:tc>
          <w:tcPr>
            <w:tcW w:w="3330" w:type="dxa"/>
          </w:tcPr>
          <w:p w:rsidR="005A1E24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Food/Cert. Training Classes – EMA</w:t>
            </w:r>
          </w:p>
        </w:tc>
        <w:tc>
          <w:tcPr>
            <w:tcW w:w="1170" w:type="dxa"/>
          </w:tcPr>
          <w:p w:rsidR="005A1E24" w:rsidRPr="00721A41" w:rsidRDefault="00755B78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126.59</w:t>
            </w:r>
          </w:p>
        </w:tc>
      </w:tr>
      <w:tr w:rsidR="00755B78" w:rsidRPr="00721A41" w:rsidTr="00DF4211">
        <w:tc>
          <w:tcPr>
            <w:tcW w:w="3708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Save – A – Lot</w:t>
            </w:r>
          </w:p>
        </w:tc>
        <w:tc>
          <w:tcPr>
            <w:tcW w:w="81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6716</w:t>
            </w:r>
          </w:p>
        </w:tc>
        <w:tc>
          <w:tcPr>
            <w:tcW w:w="333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Cert. Training – EMA</w:t>
            </w:r>
          </w:p>
        </w:tc>
        <w:tc>
          <w:tcPr>
            <w:tcW w:w="1170" w:type="dxa"/>
          </w:tcPr>
          <w:p w:rsidR="00755B78" w:rsidRPr="00721A41" w:rsidRDefault="00755B78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107.31</w:t>
            </w:r>
          </w:p>
        </w:tc>
      </w:tr>
      <w:tr w:rsidR="00755B78" w:rsidRPr="00721A41" w:rsidTr="00DF4211">
        <w:tc>
          <w:tcPr>
            <w:tcW w:w="3708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Sprint</w:t>
            </w:r>
          </w:p>
        </w:tc>
        <w:tc>
          <w:tcPr>
            <w:tcW w:w="81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6717</w:t>
            </w:r>
          </w:p>
        </w:tc>
        <w:tc>
          <w:tcPr>
            <w:tcW w:w="333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Cell Phone Service – EMA</w:t>
            </w:r>
          </w:p>
        </w:tc>
        <w:tc>
          <w:tcPr>
            <w:tcW w:w="1170" w:type="dxa"/>
          </w:tcPr>
          <w:p w:rsidR="00755B78" w:rsidRPr="00721A41" w:rsidRDefault="00755B78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93.85</w:t>
            </w:r>
          </w:p>
        </w:tc>
      </w:tr>
      <w:tr w:rsidR="00755B78" w:rsidRPr="00721A41" w:rsidTr="00DF4211">
        <w:tc>
          <w:tcPr>
            <w:tcW w:w="3708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Cogent Systems</w:t>
            </w:r>
          </w:p>
        </w:tc>
        <w:tc>
          <w:tcPr>
            <w:tcW w:w="81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6718</w:t>
            </w:r>
          </w:p>
        </w:tc>
        <w:tc>
          <w:tcPr>
            <w:tcW w:w="333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 xml:space="preserve">National </w:t>
            </w:r>
            <w:proofErr w:type="spellStart"/>
            <w:r w:rsidRPr="00721A41">
              <w:rPr>
                <w:sz w:val="18"/>
                <w:szCs w:val="18"/>
              </w:rPr>
              <w:t>Webcheck</w:t>
            </w:r>
            <w:proofErr w:type="spellEnd"/>
            <w:r w:rsidRPr="00721A41">
              <w:rPr>
                <w:sz w:val="18"/>
                <w:szCs w:val="18"/>
              </w:rPr>
              <w:t xml:space="preserve"> Maintenance – Sheriff</w:t>
            </w:r>
          </w:p>
        </w:tc>
        <w:tc>
          <w:tcPr>
            <w:tcW w:w="1170" w:type="dxa"/>
          </w:tcPr>
          <w:p w:rsidR="00755B78" w:rsidRPr="00721A41" w:rsidRDefault="00755B78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780.00</w:t>
            </w:r>
          </w:p>
        </w:tc>
      </w:tr>
      <w:tr w:rsidR="00755B78" w:rsidRPr="00721A41" w:rsidTr="00DF4211">
        <w:tc>
          <w:tcPr>
            <w:tcW w:w="3708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Oasis Therapeutic Foster Care Network, Inc.</w:t>
            </w:r>
          </w:p>
        </w:tc>
        <w:tc>
          <w:tcPr>
            <w:tcW w:w="81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6719</w:t>
            </w:r>
          </w:p>
        </w:tc>
        <w:tc>
          <w:tcPr>
            <w:tcW w:w="333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Respite Services – FCFC</w:t>
            </w:r>
          </w:p>
        </w:tc>
        <w:tc>
          <w:tcPr>
            <w:tcW w:w="1170" w:type="dxa"/>
          </w:tcPr>
          <w:p w:rsidR="00755B78" w:rsidRPr="00721A41" w:rsidRDefault="00755B78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68.00</w:t>
            </w:r>
          </w:p>
        </w:tc>
      </w:tr>
      <w:tr w:rsidR="00755B78" w:rsidRPr="00721A41" w:rsidTr="00DF4211">
        <w:tc>
          <w:tcPr>
            <w:tcW w:w="3708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Fox Run</w:t>
            </w:r>
          </w:p>
        </w:tc>
        <w:tc>
          <w:tcPr>
            <w:tcW w:w="81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6720</w:t>
            </w:r>
          </w:p>
        </w:tc>
        <w:tc>
          <w:tcPr>
            <w:tcW w:w="333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Inpatient Psychiatric Treatment – FCFC</w:t>
            </w:r>
          </w:p>
        </w:tc>
        <w:tc>
          <w:tcPr>
            <w:tcW w:w="1170" w:type="dxa"/>
          </w:tcPr>
          <w:p w:rsidR="00755B78" w:rsidRPr="00721A41" w:rsidRDefault="00755B78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9,300.00</w:t>
            </w:r>
          </w:p>
        </w:tc>
      </w:tr>
      <w:tr w:rsidR="00755B78" w:rsidRPr="00721A41" w:rsidTr="00DF4211">
        <w:tc>
          <w:tcPr>
            <w:tcW w:w="3708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Sojourners Care Network</w:t>
            </w:r>
          </w:p>
        </w:tc>
        <w:tc>
          <w:tcPr>
            <w:tcW w:w="81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6721</w:t>
            </w:r>
          </w:p>
        </w:tc>
        <w:tc>
          <w:tcPr>
            <w:tcW w:w="333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Respite Service – FCFC</w:t>
            </w:r>
          </w:p>
        </w:tc>
        <w:tc>
          <w:tcPr>
            <w:tcW w:w="1170" w:type="dxa"/>
          </w:tcPr>
          <w:p w:rsidR="00755B78" w:rsidRPr="00721A41" w:rsidRDefault="00755B78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128.00</w:t>
            </w:r>
          </w:p>
        </w:tc>
      </w:tr>
      <w:tr w:rsidR="00755B78" w:rsidRPr="00721A41" w:rsidTr="00DF4211">
        <w:tc>
          <w:tcPr>
            <w:tcW w:w="3708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proofErr w:type="spellStart"/>
            <w:r w:rsidRPr="00721A41">
              <w:rPr>
                <w:sz w:val="18"/>
                <w:szCs w:val="18"/>
              </w:rPr>
              <w:t>Tufnut</w:t>
            </w:r>
            <w:proofErr w:type="spellEnd"/>
            <w:r w:rsidRPr="00721A41">
              <w:rPr>
                <w:sz w:val="18"/>
                <w:szCs w:val="18"/>
              </w:rPr>
              <w:t xml:space="preserve"> Works</w:t>
            </w:r>
          </w:p>
        </w:tc>
        <w:tc>
          <w:tcPr>
            <w:tcW w:w="81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6722</w:t>
            </w:r>
          </w:p>
        </w:tc>
        <w:tc>
          <w:tcPr>
            <w:tcW w:w="333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Supplies – Engineer</w:t>
            </w:r>
          </w:p>
        </w:tc>
        <w:tc>
          <w:tcPr>
            <w:tcW w:w="1170" w:type="dxa"/>
          </w:tcPr>
          <w:p w:rsidR="00755B78" w:rsidRPr="00721A41" w:rsidRDefault="00755B78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219.28</w:t>
            </w:r>
          </w:p>
        </w:tc>
      </w:tr>
      <w:tr w:rsidR="00755B78" w:rsidRPr="00721A41" w:rsidTr="00DF4211">
        <w:tc>
          <w:tcPr>
            <w:tcW w:w="3708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Laurelville Grain &amp; Milling Co.</w:t>
            </w:r>
          </w:p>
        </w:tc>
        <w:tc>
          <w:tcPr>
            <w:tcW w:w="81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6723</w:t>
            </w:r>
          </w:p>
        </w:tc>
        <w:tc>
          <w:tcPr>
            <w:tcW w:w="333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Weed Killer – Engineer</w:t>
            </w:r>
          </w:p>
        </w:tc>
        <w:tc>
          <w:tcPr>
            <w:tcW w:w="1170" w:type="dxa"/>
          </w:tcPr>
          <w:p w:rsidR="00755B78" w:rsidRPr="00721A41" w:rsidRDefault="00755B78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85.00</w:t>
            </w:r>
          </w:p>
        </w:tc>
      </w:tr>
      <w:tr w:rsidR="00755B78" w:rsidRPr="00721A41" w:rsidTr="00DF4211">
        <w:tc>
          <w:tcPr>
            <w:tcW w:w="3708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Logan Foundry &amp; Machine Co.</w:t>
            </w:r>
          </w:p>
        </w:tc>
        <w:tc>
          <w:tcPr>
            <w:tcW w:w="810" w:type="dxa"/>
          </w:tcPr>
          <w:p w:rsidR="00755B78" w:rsidRPr="00721A41" w:rsidRDefault="00755B78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6724</w:t>
            </w:r>
          </w:p>
        </w:tc>
        <w:tc>
          <w:tcPr>
            <w:tcW w:w="3330" w:type="dxa"/>
          </w:tcPr>
          <w:p w:rsidR="00755B78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Parts for Repairs – Engineer</w:t>
            </w:r>
          </w:p>
        </w:tc>
        <w:tc>
          <w:tcPr>
            <w:tcW w:w="1170" w:type="dxa"/>
          </w:tcPr>
          <w:p w:rsidR="00755B78" w:rsidRPr="00721A41" w:rsidRDefault="00D839F3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916.96</w:t>
            </w:r>
          </w:p>
        </w:tc>
      </w:tr>
      <w:tr w:rsidR="00D839F3" w:rsidRPr="00721A41" w:rsidTr="00DF4211">
        <w:tc>
          <w:tcPr>
            <w:tcW w:w="3708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JD Equipment</w:t>
            </w:r>
          </w:p>
        </w:tc>
        <w:tc>
          <w:tcPr>
            <w:tcW w:w="81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6725</w:t>
            </w:r>
          </w:p>
        </w:tc>
        <w:tc>
          <w:tcPr>
            <w:tcW w:w="333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Parts to Repair Tractor Mower</w:t>
            </w:r>
            <w:r w:rsidR="003414AB" w:rsidRPr="00721A41">
              <w:rPr>
                <w:sz w:val="18"/>
                <w:szCs w:val="18"/>
              </w:rPr>
              <w:t>-</w:t>
            </w:r>
            <w:r w:rsidRPr="00721A41">
              <w:rPr>
                <w:sz w:val="18"/>
                <w:szCs w:val="18"/>
              </w:rPr>
              <w:t>Engineer</w:t>
            </w:r>
          </w:p>
        </w:tc>
        <w:tc>
          <w:tcPr>
            <w:tcW w:w="1170" w:type="dxa"/>
          </w:tcPr>
          <w:p w:rsidR="00D839F3" w:rsidRPr="00721A41" w:rsidRDefault="00D839F3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1,878.69</w:t>
            </w:r>
          </w:p>
        </w:tc>
      </w:tr>
      <w:tr w:rsidR="00D839F3" w:rsidRPr="00721A41" w:rsidTr="00DF4211">
        <w:tc>
          <w:tcPr>
            <w:tcW w:w="3708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Goss Supply Co.</w:t>
            </w:r>
          </w:p>
        </w:tc>
        <w:tc>
          <w:tcPr>
            <w:tcW w:w="81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6726</w:t>
            </w:r>
          </w:p>
        </w:tc>
        <w:tc>
          <w:tcPr>
            <w:tcW w:w="333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Supplies – Engineer</w:t>
            </w:r>
          </w:p>
        </w:tc>
        <w:tc>
          <w:tcPr>
            <w:tcW w:w="1170" w:type="dxa"/>
          </w:tcPr>
          <w:p w:rsidR="00D839F3" w:rsidRPr="00721A41" w:rsidRDefault="00D839F3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161.07</w:t>
            </w:r>
          </w:p>
        </w:tc>
      </w:tr>
      <w:tr w:rsidR="00D839F3" w:rsidRPr="00721A41" w:rsidTr="00DF4211">
        <w:tc>
          <w:tcPr>
            <w:tcW w:w="3708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McLean Co.</w:t>
            </w:r>
          </w:p>
        </w:tc>
        <w:tc>
          <w:tcPr>
            <w:tcW w:w="81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6727</w:t>
            </w:r>
          </w:p>
        </w:tc>
        <w:tc>
          <w:tcPr>
            <w:tcW w:w="333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Lower Front Glass – Engineer</w:t>
            </w:r>
          </w:p>
        </w:tc>
        <w:tc>
          <w:tcPr>
            <w:tcW w:w="1170" w:type="dxa"/>
          </w:tcPr>
          <w:p w:rsidR="00D839F3" w:rsidRPr="00721A41" w:rsidRDefault="00D839F3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131.22</w:t>
            </w:r>
          </w:p>
        </w:tc>
      </w:tr>
      <w:tr w:rsidR="00D839F3" w:rsidRPr="00721A41" w:rsidTr="00DF4211">
        <w:tc>
          <w:tcPr>
            <w:tcW w:w="3708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Huddles, Inc.</w:t>
            </w:r>
          </w:p>
        </w:tc>
        <w:tc>
          <w:tcPr>
            <w:tcW w:w="81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6728</w:t>
            </w:r>
          </w:p>
        </w:tc>
        <w:tc>
          <w:tcPr>
            <w:tcW w:w="333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Tire – Engineer</w:t>
            </w:r>
          </w:p>
        </w:tc>
        <w:tc>
          <w:tcPr>
            <w:tcW w:w="1170" w:type="dxa"/>
          </w:tcPr>
          <w:p w:rsidR="00D839F3" w:rsidRPr="00721A41" w:rsidRDefault="00D839F3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133.78</w:t>
            </w:r>
          </w:p>
        </w:tc>
      </w:tr>
      <w:tr w:rsidR="00D839F3" w:rsidRPr="00721A41" w:rsidTr="00DF4211">
        <w:tc>
          <w:tcPr>
            <w:tcW w:w="3708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Steve’s mobile Tire Service</w:t>
            </w:r>
          </w:p>
        </w:tc>
        <w:tc>
          <w:tcPr>
            <w:tcW w:w="81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6729</w:t>
            </w:r>
          </w:p>
        </w:tc>
        <w:tc>
          <w:tcPr>
            <w:tcW w:w="333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Service Tractor Mower – Engineer</w:t>
            </w:r>
          </w:p>
        </w:tc>
        <w:tc>
          <w:tcPr>
            <w:tcW w:w="1170" w:type="dxa"/>
          </w:tcPr>
          <w:p w:rsidR="00D839F3" w:rsidRPr="00721A41" w:rsidRDefault="00D839F3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325.00</w:t>
            </w:r>
          </w:p>
        </w:tc>
      </w:tr>
      <w:tr w:rsidR="00D839F3" w:rsidRPr="00721A41" w:rsidTr="00DF4211">
        <w:tc>
          <w:tcPr>
            <w:tcW w:w="3708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Amy Campbell</w:t>
            </w:r>
          </w:p>
        </w:tc>
        <w:tc>
          <w:tcPr>
            <w:tcW w:w="81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6730</w:t>
            </w:r>
          </w:p>
        </w:tc>
        <w:tc>
          <w:tcPr>
            <w:tcW w:w="333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Cleaning Service – Engineer</w:t>
            </w:r>
          </w:p>
        </w:tc>
        <w:tc>
          <w:tcPr>
            <w:tcW w:w="1170" w:type="dxa"/>
          </w:tcPr>
          <w:p w:rsidR="00D839F3" w:rsidRPr="00721A41" w:rsidRDefault="00D839F3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125.00</w:t>
            </w:r>
          </w:p>
        </w:tc>
      </w:tr>
      <w:tr w:rsidR="00D839F3" w:rsidRPr="00721A41" w:rsidTr="00DF4211">
        <w:tc>
          <w:tcPr>
            <w:tcW w:w="3708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The Citizens Bank of Logan</w:t>
            </w:r>
          </w:p>
        </w:tc>
        <w:tc>
          <w:tcPr>
            <w:tcW w:w="81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6731</w:t>
            </w:r>
          </w:p>
        </w:tc>
        <w:tc>
          <w:tcPr>
            <w:tcW w:w="333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Loan &amp; Interest Payment for Excavator – Engineer</w:t>
            </w:r>
          </w:p>
        </w:tc>
        <w:tc>
          <w:tcPr>
            <w:tcW w:w="1170" w:type="dxa"/>
          </w:tcPr>
          <w:p w:rsidR="00D839F3" w:rsidRPr="00721A41" w:rsidRDefault="00D839F3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24,727.97</w:t>
            </w:r>
          </w:p>
        </w:tc>
      </w:tr>
      <w:tr w:rsidR="00D839F3" w:rsidRPr="00721A41" w:rsidTr="00DF4211">
        <w:tc>
          <w:tcPr>
            <w:tcW w:w="3708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Tee Jay’s Drive Thru &amp; Deli</w:t>
            </w:r>
          </w:p>
        </w:tc>
        <w:tc>
          <w:tcPr>
            <w:tcW w:w="81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6732</w:t>
            </w:r>
          </w:p>
        </w:tc>
        <w:tc>
          <w:tcPr>
            <w:tcW w:w="333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Supplies – Engineer</w:t>
            </w:r>
          </w:p>
        </w:tc>
        <w:tc>
          <w:tcPr>
            <w:tcW w:w="1170" w:type="dxa"/>
          </w:tcPr>
          <w:p w:rsidR="00D839F3" w:rsidRPr="00721A41" w:rsidRDefault="00D839F3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49.00</w:t>
            </w:r>
          </w:p>
        </w:tc>
      </w:tr>
      <w:tr w:rsidR="00D839F3" w:rsidRPr="00721A41" w:rsidTr="00DF4211">
        <w:tc>
          <w:tcPr>
            <w:tcW w:w="3708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Logan Daily News</w:t>
            </w:r>
          </w:p>
        </w:tc>
        <w:tc>
          <w:tcPr>
            <w:tcW w:w="81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6733</w:t>
            </w:r>
          </w:p>
        </w:tc>
        <w:tc>
          <w:tcPr>
            <w:tcW w:w="333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Legal Notice – Engineer</w:t>
            </w:r>
          </w:p>
        </w:tc>
        <w:tc>
          <w:tcPr>
            <w:tcW w:w="1170" w:type="dxa"/>
          </w:tcPr>
          <w:p w:rsidR="00D839F3" w:rsidRPr="00721A41" w:rsidRDefault="00D839F3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97.38</w:t>
            </w:r>
          </w:p>
        </w:tc>
      </w:tr>
      <w:tr w:rsidR="00D839F3" w:rsidRPr="00721A41" w:rsidTr="00DF4211">
        <w:tc>
          <w:tcPr>
            <w:tcW w:w="3708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Logan Daily News</w:t>
            </w:r>
          </w:p>
        </w:tc>
        <w:tc>
          <w:tcPr>
            <w:tcW w:w="81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6734</w:t>
            </w:r>
          </w:p>
        </w:tc>
        <w:tc>
          <w:tcPr>
            <w:tcW w:w="333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Legal Notice – Engineer</w:t>
            </w:r>
          </w:p>
        </w:tc>
        <w:tc>
          <w:tcPr>
            <w:tcW w:w="1170" w:type="dxa"/>
          </w:tcPr>
          <w:p w:rsidR="00D839F3" w:rsidRPr="00721A41" w:rsidRDefault="00D839F3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129.84</w:t>
            </w:r>
          </w:p>
        </w:tc>
      </w:tr>
      <w:tr w:rsidR="00D839F3" w:rsidRPr="00721A41" w:rsidTr="00DF4211">
        <w:tc>
          <w:tcPr>
            <w:tcW w:w="3708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Peters Plumbing &amp; Heating</w:t>
            </w:r>
          </w:p>
        </w:tc>
        <w:tc>
          <w:tcPr>
            <w:tcW w:w="81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6735</w:t>
            </w:r>
          </w:p>
        </w:tc>
        <w:tc>
          <w:tcPr>
            <w:tcW w:w="3330" w:type="dxa"/>
          </w:tcPr>
          <w:p w:rsidR="00D839F3" w:rsidRPr="00721A41" w:rsidRDefault="00D839F3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Repair to Restroom in Garage – Engineer</w:t>
            </w:r>
          </w:p>
        </w:tc>
        <w:tc>
          <w:tcPr>
            <w:tcW w:w="1170" w:type="dxa"/>
          </w:tcPr>
          <w:p w:rsidR="00D839F3" w:rsidRPr="00721A41" w:rsidRDefault="00D839F3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241.94</w:t>
            </w:r>
          </w:p>
        </w:tc>
      </w:tr>
      <w:tr w:rsidR="00D839F3" w:rsidRPr="00721A41" w:rsidTr="00DF4211">
        <w:tc>
          <w:tcPr>
            <w:tcW w:w="3708" w:type="dxa"/>
          </w:tcPr>
          <w:p w:rsidR="00D839F3" w:rsidRPr="00721A41" w:rsidRDefault="008E401E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Zee Medical, Inc.</w:t>
            </w:r>
          </w:p>
        </w:tc>
        <w:tc>
          <w:tcPr>
            <w:tcW w:w="810" w:type="dxa"/>
          </w:tcPr>
          <w:p w:rsidR="00D839F3" w:rsidRPr="00721A41" w:rsidRDefault="008E401E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6736</w:t>
            </w:r>
          </w:p>
        </w:tc>
        <w:tc>
          <w:tcPr>
            <w:tcW w:w="3330" w:type="dxa"/>
          </w:tcPr>
          <w:p w:rsidR="00D839F3" w:rsidRPr="00721A41" w:rsidRDefault="008E401E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Supplies – Engineer</w:t>
            </w:r>
          </w:p>
        </w:tc>
        <w:tc>
          <w:tcPr>
            <w:tcW w:w="1170" w:type="dxa"/>
          </w:tcPr>
          <w:p w:rsidR="00D839F3" w:rsidRPr="00721A41" w:rsidRDefault="008E401E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161.55</w:t>
            </w:r>
          </w:p>
        </w:tc>
      </w:tr>
      <w:tr w:rsidR="008E401E" w:rsidRPr="00721A41" w:rsidTr="00DF4211">
        <w:tc>
          <w:tcPr>
            <w:tcW w:w="3708" w:type="dxa"/>
          </w:tcPr>
          <w:p w:rsidR="008E401E" w:rsidRPr="00721A41" w:rsidRDefault="008E401E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USDA Rural Development</w:t>
            </w:r>
          </w:p>
        </w:tc>
        <w:tc>
          <w:tcPr>
            <w:tcW w:w="810" w:type="dxa"/>
          </w:tcPr>
          <w:p w:rsidR="008E401E" w:rsidRPr="00721A41" w:rsidRDefault="008E401E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6737</w:t>
            </w:r>
          </w:p>
        </w:tc>
        <w:tc>
          <w:tcPr>
            <w:tcW w:w="3330" w:type="dxa"/>
          </w:tcPr>
          <w:p w:rsidR="008E401E" w:rsidRPr="00721A41" w:rsidRDefault="008E401E" w:rsidP="00721A41">
            <w:pPr>
              <w:pStyle w:val="Table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Haydenville Sewer Bond Principal – Sewer</w:t>
            </w:r>
          </w:p>
        </w:tc>
        <w:tc>
          <w:tcPr>
            <w:tcW w:w="1170" w:type="dxa"/>
          </w:tcPr>
          <w:p w:rsidR="008E401E" w:rsidRPr="00721A41" w:rsidRDefault="008E401E" w:rsidP="00DF4211">
            <w:pPr>
              <w:pStyle w:val="Table"/>
              <w:jc w:val="right"/>
              <w:rPr>
                <w:sz w:val="18"/>
                <w:szCs w:val="18"/>
              </w:rPr>
            </w:pPr>
            <w:r w:rsidRPr="00721A41">
              <w:rPr>
                <w:sz w:val="18"/>
                <w:szCs w:val="18"/>
              </w:rPr>
              <w:t>5,100.00</w:t>
            </w:r>
          </w:p>
        </w:tc>
      </w:tr>
      <w:tr w:rsidR="000A7B46" w:rsidRPr="00721A41" w:rsidTr="00DF4211">
        <w:tc>
          <w:tcPr>
            <w:tcW w:w="7848" w:type="dxa"/>
            <w:gridSpan w:val="3"/>
          </w:tcPr>
          <w:p w:rsidR="000A7B46" w:rsidRPr="00721A41" w:rsidRDefault="008E401E" w:rsidP="00721A41">
            <w:pPr>
              <w:pStyle w:val="Table"/>
              <w:rPr>
                <w:b/>
                <w:sz w:val="18"/>
                <w:szCs w:val="18"/>
              </w:rPr>
            </w:pPr>
            <w:r w:rsidRPr="00721A41">
              <w:rPr>
                <w:b/>
                <w:sz w:val="18"/>
                <w:szCs w:val="18"/>
              </w:rPr>
              <w:t xml:space="preserve">County, </w:t>
            </w:r>
            <w:proofErr w:type="spellStart"/>
            <w:r w:rsidRPr="00721A41">
              <w:rPr>
                <w:b/>
                <w:sz w:val="18"/>
                <w:szCs w:val="18"/>
              </w:rPr>
              <w:t>Treas-Delinq</w:t>
            </w:r>
            <w:proofErr w:type="spellEnd"/>
            <w:r w:rsidRPr="00721A41">
              <w:rPr>
                <w:b/>
                <w:sz w:val="18"/>
                <w:szCs w:val="18"/>
              </w:rPr>
              <w:t xml:space="preserve"> Re Tax Assess, Dog &amp; Kennel, Municipal Clerk’s Computer, </w:t>
            </w:r>
            <w:r w:rsidR="00986B75" w:rsidRPr="00721A41">
              <w:rPr>
                <w:b/>
                <w:sz w:val="18"/>
                <w:szCs w:val="18"/>
              </w:rPr>
              <w:t>Special Projects-Common Pleas, Municipal Ct. Probation, Real Estate Assessments, Soil &amp; Water Conservation, Law Library 2010, CDBG 12, Hocking County Sewer District, Senior Citizens, Cert Grant, Hocking Co. Emergency Management, Concealed Handgun License-Sheriff, Family and Children First, Auto Gas</w:t>
            </w:r>
          </w:p>
        </w:tc>
        <w:tc>
          <w:tcPr>
            <w:tcW w:w="1170" w:type="dxa"/>
            <w:tcBorders>
              <w:top w:val="dotted" w:sz="4" w:space="0" w:color="auto"/>
            </w:tcBorders>
          </w:tcPr>
          <w:p w:rsidR="000A7B46" w:rsidRPr="00721A41" w:rsidRDefault="00DF4211" w:rsidP="00DF4211">
            <w:pPr>
              <w:pStyle w:val="Table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$125,755.26</w:t>
            </w:r>
          </w:p>
        </w:tc>
      </w:tr>
    </w:tbl>
    <w:p w:rsidR="008F0C1B" w:rsidRPr="00721A41" w:rsidRDefault="008F0C1B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ADDITIONAL APPROPRIATION:</w:t>
      </w:r>
      <w:r w:rsidRPr="00721A41">
        <w:rPr>
          <w:sz w:val="18"/>
          <w:szCs w:val="18"/>
        </w:rPr>
        <w:t xml:space="preserve"> Motion by John Walker and seconded by Sandy Ogle to approve the following Additional Appropriation:</w:t>
      </w:r>
    </w:p>
    <w:p w:rsidR="008F0C1B" w:rsidRPr="00721A41" w:rsidRDefault="008F0C1B" w:rsidP="00721A41">
      <w:pPr>
        <w:rPr>
          <w:sz w:val="18"/>
          <w:szCs w:val="18"/>
        </w:rPr>
      </w:pPr>
      <w:r w:rsidRPr="00721A41">
        <w:rPr>
          <w:sz w:val="18"/>
          <w:szCs w:val="18"/>
        </w:rPr>
        <w:t>1) Children Services Reserve</w:t>
      </w:r>
      <w:r w:rsidRPr="00721A41">
        <w:rPr>
          <w:sz w:val="18"/>
          <w:szCs w:val="18"/>
        </w:rPr>
        <w:tab/>
      </w:r>
      <w:r w:rsidRPr="00721A41">
        <w:rPr>
          <w:sz w:val="18"/>
          <w:szCs w:val="18"/>
        </w:rPr>
        <w:tab/>
        <w:t>-</w:t>
      </w:r>
      <w:r w:rsidRPr="00721A41">
        <w:rPr>
          <w:sz w:val="18"/>
          <w:szCs w:val="18"/>
        </w:rPr>
        <w:tab/>
        <w:t xml:space="preserve"> $200,000.00 to X86-04/Contract Services</w:t>
      </w:r>
    </w:p>
    <w:p w:rsidR="008F0C1B" w:rsidRPr="00721A41" w:rsidRDefault="008F0C1B" w:rsidP="00721A41">
      <w:pPr>
        <w:rPr>
          <w:sz w:val="18"/>
          <w:szCs w:val="18"/>
        </w:rPr>
      </w:pPr>
      <w:r w:rsidRPr="00721A41">
        <w:rPr>
          <w:sz w:val="18"/>
          <w:szCs w:val="18"/>
        </w:rPr>
        <w:t>Vote: Walker, yea, Ogle, yea, Sheets, yea.</w:t>
      </w:r>
    </w:p>
    <w:p w:rsidR="008F0C1B" w:rsidRPr="00721A41" w:rsidRDefault="008F0C1B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APPROPRIATION TRANSFER:</w:t>
      </w:r>
      <w:r w:rsidRPr="00721A41">
        <w:rPr>
          <w:sz w:val="18"/>
          <w:szCs w:val="18"/>
        </w:rPr>
        <w:t xml:space="preserve"> Motion</w:t>
      </w:r>
      <w:r w:rsidR="00196F98" w:rsidRPr="00721A41">
        <w:rPr>
          <w:sz w:val="18"/>
          <w:szCs w:val="18"/>
        </w:rPr>
        <w:t xml:space="preserve"> by Sandy Ogle</w:t>
      </w:r>
      <w:r w:rsidRPr="00721A41">
        <w:rPr>
          <w:sz w:val="18"/>
          <w:szCs w:val="18"/>
        </w:rPr>
        <w:t xml:space="preserve"> and seconded by John Walker to approve the following Appropriation Transfer:</w:t>
      </w:r>
    </w:p>
    <w:p w:rsidR="008F0C1B" w:rsidRPr="00721A41" w:rsidRDefault="008F0C1B" w:rsidP="00721A41">
      <w:pPr>
        <w:rPr>
          <w:sz w:val="18"/>
          <w:szCs w:val="18"/>
        </w:rPr>
      </w:pPr>
      <w:r w:rsidRPr="00721A41">
        <w:rPr>
          <w:sz w:val="18"/>
          <w:szCs w:val="18"/>
        </w:rPr>
        <w:t xml:space="preserve">1) </w:t>
      </w:r>
      <w:r w:rsidR="00196F98" w:rsidRPr="00721A41">
        <w:rPr>
          <w:sz w:val="18"/>
          <w:szCs w:val="18"/>
        </w:rPr>
        <w:t>Common Pleas Court</w:t>
      </w:r>
      <w:r w:rsidR="00196F98" w:rsidRPr="00721A41">
        <w:rPr>
          <w:sz w:val="18"/>
          <w:szCs w:val="18"/>
        </w:rPr>
        <w:tab/>
      </w:r>
      <w:r w:rsidR="00196F98" w:rsidRPr="00721A41">
        <w:rPr>
          <w:sz w:val="18"/>
          <w:szCs w:val="18"/>
        </w:rPr>
        <w:tab/>
        <w:t>-</w:t>
      </w:r>
      <w:r w:rsidR="00196F98" w:rsidRPr="00721A41">
        <w:rPr>
          <w:sz w:val="18"/>
          <w:szCs w:val="18"/>
        </w:rPr>
        <w:tab/>
        <w:t>$500.00 from A02B09/Transcripts to A02B10/Travel</w:t>
      </w:r>
      <w:r w:rsidR="00196F98" w:rsidRPr="00721A41">
        <w:rPr>
          <w:sz w:val="18"/>
          <w:szCs w:val="18"/>
        </w:rPr>
        <w:tab/>
      </w:r>
      <w:r w:rsidRPr="00721A41">
        <w:rPr>
          <w:sz w:val="18"/>
          <w:szCs w:val="18"/>
        </w:rPr>
        <w:t xml:space="preserve"> </w:t>
      </w:r>
    </w:p>
    <w:p w:rsidR="008F0C1B" w:rsidRPr="00721A41" w:rsidRDefault="008F0C1B" w:rsidP="00721A41">
      <w:pPr>
        <w:rPr>
          <w:sz w:val="18"/>
          <w:szCs w:val="18"/>
        </w:rPr>
      </w:pPr>
      <w:r w:rsidRPr="00721A41">
        <w:rPr>
          <w:sz w:val="18"/>
          <w:szCs w:val="18"/>
        </w:rPr>
        <w:t xml:space="preserve">Vote: Walker, yea, Ogle, yea, Sheets, yea. </w:t>
      </w:r>
    </w:p>
    <w:p w:rsidR="00EC4935" w:rsidRPr="00721A41" w:rsidRDefault="00645552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BUCKEYE HILLS:</w:t>
      </w:r>
      <w:r w:rsidRPr="00721A41">
        <w:rPr>
          <w:sz w:val="18"/>
          <w:szCs w:val="18"/>
        </w:rPr>
        <w:t xml:space="preserve"> </w:t>
      </w:r>
      <w:r w:rsidR="00736241" w:rsidRPr="00721A41">
        <w:rPr>
          <w:sz w:val="18"/>
          <w:szCs w:val="18"/>
        </w:rPr>
        <w:t xml:space="preserve">Motion by John Walker and seconded by Sandy Ogle to authorize President Clark Sheets to sign the Area Clearing House Transmittal form for the Buckeye Hills-Hocking Valley Regional Development District project </w:t>
      </w:r>
      <w:proofErr w:type="spellStart"/>
      <w:r w:rsidR="00736241" w:rsidRPr="00721A41">
        <w:rPr>
          <w:sz w:val="18"/>
          <w:szCs w:val="18"/>
        </w:rPr>
        <w:t>EDA</w:t>
      </w:r>
      <w:proofErr w:type="spellEnd"/>
      <w:r w:rsidR="00736241" w:rsidRPr="00721A41">
        <w:rPr>
          <w:sz w:val="18"/>
          <w:szCs w:val="18"/>
        </w:rPr>
        <w:t xml:space="preserve"> Planning Partnership Program</w:t>
      </w:r>
      <w:proofErr w:type="gramStart"/>
      <w:r w:rsidR="00736241" w:rsidRPr="00721A41">
        <w:rPr>
          <w:sz w:val="18"/>
          <w:szCs w:val="18"/>
        </w:rPr>
        <w:t xml:space="preserve">.   </w:t>
      </w:r>
      <w:proofErr w:type="gramEnd"/>
      <w:r w:rsidR="00736241" w:rsidRPr="00721A41">
        <w:rPr>
          <w:sz w:val="18"/>
          <w:szCs w:val="18"/>
        </w:rPr>
        <w:t>Vote: Walker, yea, Ogle, yea, Sheets, yea.</w:t>
      </w:r>
    </w:p>
    <w:p w:rsidR="00CA5BC8" w:rsidRPr="00721A41" w:rsidRDefault="00736241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 xml:space="preserve">VENDING MACHINE: </w:t>
      </w:r>
      <w:r w:rsidRPr="00721A41">
        <w:rPr>
          <w:sz w:val="18"/>
          <w:szCs w:val="18"/>
        </w:rPr>
        <w:t xml:space="preserve"> Commissioner’s Clerk Peggi Warthman presented to the Commissioners quotes from three </w:t>
      </w:r>
      <w:r w:rsidR="00CA5BC8" w:rsidRPr="00721A41">
        <w:rPr>
          <w:sz w:val="18"/>
          <w:szCs w:val="18"/>
        </w:rPr>
        <w:t>Vending Machine providers for a used pop machine. It was decided to get quotes for a new pop machine.</w:t>
      </w:r>
    </w:p>
    <w:p w:rsidR="00CA5BC8" w:rsidRPr="00721A41" w:rsidRDefault="00CA5BC8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RECESS:</w:t>
      </w:r>
      <w:r w:rsidRPr="00721A41">
        <w:rPr>
          <w:sz w:val="18"/>
          <w:szCs w:val="18"/>
        </w:rPr>
        <w:t xml:space="preserve"> 9:30AM</w:t>
      </w:r>
      <w:r w:rsidRPr="00721A41">
        <w:rPr>
          <w:sz w:val="18"/>
          <w:szCs w:val="18"/>
        </w:rPr>
        <w:tab/>
      </w:r>
      <w:r w:rsidRPr="00721A41">
        <w:rPr>
          <w:sz w:val="18"/>
          <w:szCs w:val="18"/>
        </w:rPr>
        <w:tab/>
      </w:r>
      <w:r w:rsidRPr="00721A41">
        <w:rPr>
          <w:sz w:val="18"/>
          <w:szCs w:val="18"/>
        </w:rPr>
        <w:tab/>
      </w:r>
      <w:r w:rsidRPr="00721A41">
        <w:rPr>
          <w:sz w:val="18"/>
          <w:szCs w:val="18"/>
        </w:rPr>
        <w:tab/>
      </w:r>
      <w:r w:rsidRPr="00721A41">
        <w:rPr>
          <w:sz w:val="18"/>
          <w:szCs w:val="18"/>
        </w:rPr>
        <w:tab/>
      </w:r>
      <w:r w:rsidRPr="00721A41">
        <w:rPr>
          <w:b/>
          <w:sz w:val="18"/>
          <w:szCs w:val="18"/>
          <w:u w:val="single"/>
        </w:rPr>
        <w:t>RECONVENE:</w:t>
      </w:r>
      <w:r w:rsidRPr="00721A41">
        <w:rPr>
          <w:sz w:val="18"/>
          <w:szCs w:val="18"/>
        </w:rPr>
        <w:t xml:space="preserve"> 9:35AM</w:t>
      </w:r>
    </w:p>
    <w:p w:rsidR="0066633A" w:rsidRPr="00721A41" w:rsidRDefault="00CA5BC8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JUDGE MOSES:</w:t>
      </w:r>
      <w:r w:rsidRPr="00721A41">
        <w:rPr>
          <w:sz w:val="18"/>
          <w:szCs w:val="18"/>
        </w:rPr>
        <w:t xml:space="preserve"> Judge Moses spoke to the Commissioners regarding HB59 the Public Defender System will be increased. Judge Moses also spoke about the </w:t>
      </w:r>
      <w:proofErr w:type="spellStart"/>
      <w:r w:rsidRPr="00721A41">
        <w:rPr>
          <w:sz w:val="18"/>
          <w:szCs w:val="18"/>
        </w:rPr>
        <w:t>Vivitrol</w:t>
      </w:r>
      <w:proofErr w:type="spellEnd"/>
      <w:r w:rsidRPr="00721A41">
        <w:rPr>
          <w:sz w:val="18"/>
          <w:szCs w:val="18"/>
        </w:rPr>
        <w:t xml:space="preserve"> Drug Program </w:t>
      </w:r>
      <w:r w:rsidR="00364655" w:rsidRPr="00721A41">
        <w:rPr>
          <w:sz w:val="18"/>
          <w:szCs w:val="18"/>
        </w:rPr>
        <w:t>a Medication Assisted Treatment Program for opioid addiction for Non-Medicaid eligible residents and that the Tri-County Mental Health &amp; Counseling Services was awarded the funding</w:t>
      </w:r>
      <w:proofErr w:type="gramStart"/>
      <w:r w:rsidR="00364655" w:rsidRPr="00721A41">
        <w:rPr>
          <w:sz w:val="18"/>
          <w:szCs w:val="18"/>
        </w:rPr>
        <w:t xml:space="preserve">.  </w:t>
      </w:r>
      <w:proofErr w:type="gramEnd"/>
      <w:r w:rsidR="0066633A" w:rsidRPr="00721A41">
        <w:rPr>
          <w:sz w:val="18"/>
          <w:szCs w:val="18"/>
        </w:rPr>
        <w:t>Sandy stated that the Commissioners should send a letter to the 317 Board.</w:t>
      </w:r>
    </w:p>
    <w:p w:rsidR="0066633A" w:rsidRPr="00721A41" w:rsidRDefault="00E313A2" w:rsidP="00721A41">
      <w:pPr>
        <w:rPr>
          <w:sz w:val="18"/>
          <w:szCs w:val="18"/>
        </w:rPr>
      </w:pPr>
      <w:r w:rsidRPr="00721A41">
        <w:rPr>
          <w:sz w:val="18"/>
          <w:szCs w:val="18"/>
        </w:rPr>
        <w:lastRenderedPageBreak/>
        <w:t xml:space="preserve">Motion by Sandy Ogle and seconded by John Walker to send a letter of </w:t>
      </w:r>
      <w:r w:rsidR="00AA7B0B" w:rsidRPr="00721A41">
        <w:rPr>
          <w:sz w:val="18"/>
          <w:szCs w:val="18"/>
        </w:rPr>
        <w:t>thanks</w:t>
      </w:r>
      <w:r w:rsidRPr="00721A41">
        <w:rPr>
          <w:sz w:val="18"/>
          <w:szCs w:val="18"/>
        </w:rPr>
        <w:t xml:space="preserve"> to the 317 Board</w:t>
      </w:r>
      <w:proofErr w:type="gramStart"/>
      <w:r w:rsidRPr="00721A41">
        <w:rPr>
          <w:sz w:val="18"/>
          <w:szCs w:val="18"/>
        </w:rPr>
        <w:t xml:space="preserve">.  </w:t>
      </w:r>
      <w:proofErr w:type="gramEnd"/>
      <w:r w:rsidRPr="00721A41">
        <w:rPr>
          <w:sz w:val="18"/>
          <w:szCs w:val="18"/>
        </w:rPr>
        <w:t>Vote: Walker, yea, Ogle, yea, Sheets, yea.</w:t>
      </w:r>
    </w:p>
    <w:p w:rsidR="00AA7B0B" w:rsidRPr="00721A41" w:rsidRDefault="00840297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DISCUSSION:</w:t>
      </w:r>
      <w:r w:rsidRPr="00721A41">
        <w:rPr>
          <w:sz w:val="18"/>
          <w:szCs w:val="18"/>
        </w:rPr>
        <w:t xml:space="preserve"> Clark </w:t>
      </w:r>
      <w:r w:rsidR="00AA7B0B" w:rsidRPr="00721A41">
        <w:rPr>
          <w:sz w:val="18"/>
          <w:szCs w:val="18"/>
        </w:rPr>
        <w:t xml:space="preserve">asked if everyone was on board with the shelving space that the Board of Elections used to have at the </w:t>
      </w:r>
      <w:proofErr w:type="spellStart"/>
      <w:r w:rsidR="00AA7B0B" w:rsidRPr="00721A41">
        <w:rPr>
          <w:sz w:val="18"/>
          <w:szCs w:val="18"/>
        </w:rPr>
        <w:t>Huls</w:t>
      </w:r>
      <w:proofErr w:type="spellEnd"/>
      <w:r w:rsidR="00AA7B0B" w:rsidRPr="00721A41">
        <w:rPr>
          <w:sz w:val="18"/>
          <w:szCs w:val="18"/>
        </w:rPr>
        <w:t xml:space="preserve"> Building that the Municipal Court could use it for storage.</w:t>
      </w:r>
    </w:p>
    <w:p w:rsidR="008F0C1B" w:rsidRPr="00721A41" w:rsidRDefault="00AA7B0B" w:rsidP="00721A41">
      <w:pPr>
        <w:rPr>
          <w:sz w:val="18"/>
          <w:szCs w:val="18"/>
        </w:rPr>
      </w:pPr>
      <w:r w:rsidRPr="00721A41">
        <w:rPr>
          <w:sz w:val="18"/>
          <w:szCs w:val="18"/>
        </w:rPr>
        <w:t xml:space="preserve">Sandy said that Bailys called her </w:t>
      </w:r>
      <w:r w:rsidR="00361CA8">
        <w:rPr>
          <w:sz w:val="18"/>
          <w:szCs w:val="18"/>
        </w:rPr>
        <w:t xml:space="preserve">and </w:t>
      </w:r>
      <w:r w:rsidRPr="00721A41">
        <w:rPr>
          <w:sz w:val="18"/>
          <w:szCs w:val="18"/>
        </w:rPr>
        <w:t>they would be able to get the lift this month to do the courthouse but she would check with Logan Monument.</w:t>
      </w:r>
    </w:p>
    <w:p w:rsidR="00682981" w:rsidRPr="00721A41" w:rsidRDefault="00682981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TRAVEL</w:t>
      </w:r>
      <w:r w:rsidRPr="00721A41">
        <w:rPr>
          <w:sz w:val="18"/>
          <w:szCs w:val="18"/>
        </w:rPr>
        <w:t>: Motion by John Walker and seconded by Sandy Ogle to approve the following travel request:</w:t>
      </w:r>
    </w:p>
    <w:p w:rsidR="00682981" w:rsidRPr="00721A41" w:rsidRDefault="00682981" w:rsidP="00721A41">
      <w:pPr>
        <w:tabs>
          <w:tab w:val="left" w:pos="2070"/>
        </w:tabs>
        <w:ind w:left="2880" w:hanging="2880"/>
        <w:rPr>
          <w:sz w:val="18"/>
          <w:szCs w:val="18"/>
        </w:rPr>
      </w:pPr>
      <w:r w:rsidRPr="00721A41">
        <w:rPr>
          <w:sz w:val="18"/>
          <w:szCs w:val="18"/>
        </w:rPr>
        <w:t>1) Safety</w:t>
      </w:r>
      <w:r w:rsidRPr="00721A41">
        <w:rPr>
          <w:sz w:val="18"/>
          <w:szCs w:val="18"/>
        </w:rPr>
        <w:tab/>
        <w:t>-</w:t>
      </w:r>
      <w:r w:rsidRPr="00721A41">
        <w:rPr>
          <w:sz w:val="18"/>
          <w:szCs w:val="18"/>
        </w:rPr>
        <w:tab/>
        <w:t xml:space="preserve">Marjorie Davis to attend the CCAO Workers Comp. Group Retrospective Rating Program (Group Retro) Meeting on May 23, 2013 in Columbus, Ohio. </w:t>
      </w:r>
    </w:p>
    <w:p w:rsidR="00682981" w:rsidRPr="00721A41" w:rsidRDefault="00682981" w:rsidP="00721A41">
      <w:pPr>
        <w:tabs>
          <w:tab w:val="left" w:pos="2070"/>
        </w:tabs>
        <w:ind w:left="2880" w:hanging="2880"/>
        <w:rPr>
          <w:sz w:val="18"/>
          <w:szCs w:val="18"/>
        </w:rPr>
      </w:pPr>
      <w:r w:rsidRPr="00721A41">
        <w:rPr>
          <w:sz w:val="18"/>
          <w:szCs w:val="18"/>
        </w:rPr>
        <w:t>Vote: Walker, yea, Ogle, yea, Sheets, yea.</w:t>
      </w:r>
    </w:p>
    <w:p w:rsidR="008F0C1B" w:rsidRDefault="00645552" w:rsidP="00721A41">
      <w:pPr>
        <w:rPr>
          <w:sz w:val="18"/>
          <w:szCs w:val="18"/>
        </w:rPr>
      </w:pPr>
      <w:r w:rsidRPr="00721A41">
        <w:rPr>
          <w:b/>
          <w:sz w:val="18"/>
          <w:szCs w:val="18"/>
          <w:u w:val="single"/>
        </w:rPr>
        <w:t>ADJOURNMENT:</w:t>
      </w:r>
      <w:r w:rsidRPr="00721A41">
        <w:rPr>
          <w:sz w:val="18"/>
          <w:szCs w:val="18"/>
        </w:rPr>
        <w:t xml:space="preserve"> Motion by John Walker and seconded by Sandy Ogle to adjourn the meeting.   </w:t>
      </w:r>
      <w:r w:rsidR="00721A41">
        <w:rPr>
          <w:sz w:val="18"/>
          <w:szCs w:val="18"/>
        </w:rPr>
        <w:t xml:space="preserve">                                                     </w:t>
      </w:r>
      <w:r w:rsidRPr="00721A41">
        <w:rPr>
          <w:sz w:val="18"/>
          <w:szCs w:val="18"/>
        </w:rPr>
        <w:t>Vote: Walker, yea, Ogle, yea, Sheets, yea.</w:t>
      </w:r>
      <w:r w:rsidR="00682981" w:rsidRPr="00721A41">
        <w:rPr>
          <w:sz w:val="18"/>
          <w:szCs w:val="18"/>
        </w:rPr>
        <w:t xml:space="preserve">    </w:t>
      </w:r>
    </w:p>
    <w:p w:rsidR="00721A41" w:rsidRPr="00721A41" w:rsidRDefault="00721A41" w:rsidP="00721A41">
      <w:pPr>
        <w:rPr>
          <w:sz w:val="18"/>
          <w:szCs w:val="18"/>
        </w:rPr>
      </w:pPr>
    </w:p>
    <w:p w:rsidR="00BF2B03" w:rsidRPr="00721A41" w:rsidRDefault="00721A41" w:rsidP="00721A41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______________________________________                                                         ____________________________________</w:t>
      </w:r>
    </w:p>
    <w:p w:rsidR="00BF2B03" w:rsidRDefault="00BF2B03" w:rsidP="00721A41">
      <w:pPr>
        <w:pStyle w:val="Signatures"/>
        <w:rPr>
          <w:sz w:val="18"/>
          <w:szCs w:val="18"/>
        </w:rPr>
      </w:pPr>
      <w:r w:rsidRPr="00721A41">
        <w:rPr>
          <w:sz w:val="18"/>
          <w:szCs w:val="18"/>
        </w:rPr>
        <w:t>Peggi Warthman, Clerk</w:t>
      </w:r>
    </w:p>
    <w:p w:rsidR="00721A41" w:rsidRPr="00721A41" w:rsidRDefault="00721A41" w:rsidP="00721A41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____________________________________</w:t>
      </w:r>
    </w:p>
    <w:p w:rsidR="00BF2B03" w:rsidRDefault="00BF2B03" w:rsidP="00721A41">
      <w:pPr>
        <w:pStyle w:val="Signatures"/>
        <w:tabs>
          <w:tab w:val="clear" w:pos="4680"/>
        </w:tabs>
        <w:rPr>
          <w:sz w:val="18"/>
          <w:szCs w:val="18"/>
        </w:rPr>
      </w:pPr>
      <w:r w:rsidRPr="00721A41">
        <w:rPr>
          <w:sz w:val="18"/>
          <w:szCs w:val="18"/>
        </w:rPr>
        <w:tab/>
      </w:r>
    </w:p>
    <w:p w:rsidR="00BF2B03" w:rsidRPr="00721A41" w:rsidRDefault="00721A41" w:rsidP="00721A41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____________________________________</w:t>
      </w:r>
    </w:p>
    <w:p w:rsidR="00BF2B03" w:rsidRPr="00721A41" w:rsidRDefault="00721A41" w:rsidP="00721A41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BF2B03" w:rsidRPr="00721A41">
        <w:rPr>
          <w:sz w:val="18"/>
          <w:szCs w:val="18"/>
        </w:rPr>
        <w:t>Board of Hocking County Commissioners</w:t>
      </w:r>
    </w:p>
    <w:p w:rsidR="00BF2B03" w:rsidRPr="00721A41" w:rsidRDefault="00BF2B03" w:rsidP="00721A41">
      <w:pPr>
        <w:pStyle w:val="Signatures"/>
        <w:rPr>
          <w:sz w:val="18"/>
          <w:szCs w:val="18"/>
        </w:rPr>
      </w:pPr>
    </w:p>
    <w:p w:rsidR="00BF2B03" w:rsidRDefault="00BF2B03" w:rsidP="00721A41">
      <w:pPr>
        <w:pStyle w:val="Signatures"/>
        <w:rPr>
          <w:sz w:val="18"/>
          <w:szCs w:val="18"/>
        </w:rPr>
      </w:pPr>
      <w:r w:rsidRPr="00721A41">
        <w:rPr>
          <w:sz w:val="18"/>
          <w:szCs w:val="18"/>
        </w:rPr>
        <w:t xml:space="preserve">This is to certify that the above is the true action taken by this Board of Hocking County Commissioners at a regular meeting of the Board held on </w:t>
      </w:r>
      <w:r w:rsidR="000A7B46" w:rsidRPr="00721A41">
        <w:rPr>
          <w:sz w:val="18"/>
          <w:szCs w:val="18"/>
        </w:rPr>
        <w:t>May 16, 2013</w:t>
      </w:r>
      <w:r w:rsidRPr="00721A41">
        <w:rPr>
          <w:sz w:val="18"/>
          <w:szCs w:val="18"/>
        </w:rPr>
        <w:t>.</w:t>
      </w:r>
    </w:p>
    <w:p w:rsidR="00684CD0" w:rsidRDefault="00684CD0" w:rsidP="00721A41">
      <w:pPr>
        <w:pStyle w:val="Signatures"/>
        <w:rPr>
          <w:sz w:val="18"/>
          <w:szCs w:val="18"/>
        </w:rPr>
      </w:pPr>
    </w:p>
    <w:p w:rsidR="00684CD0" w:rsidRPr="00721A41" w:rsidRDefault="00684CD0" w:rsidP="00721A41">
      <w:pPr>
        <w:pStyle w:val="Signatures"/>
        <w:rPr>
          <w:sz w:val="18"/>
          <w:szCs w:val="18"/>
        </w:rPr>
      </w:pPr>
      <w:bookmarkStart w:id="0" w:name="_GoBack"/>
      <w:bookmarkEnd w:id="0"/>
    </w:p>
    <w:p w:rsidR="00BF2B03" w:rsidRPr="00721A41" w:rsidRDefault="00721A41" w:rsidP="00721A41">
      <w:pPr>
        <w:pStyle w:val="Signatures"/>
        <w:rPr>
          <w:sz w:val="18"/>
          <w:szCs w:val="18"/>
        </w:rPr>
      </w:pPr>
      <w:r>
        <w:rPr>
          <w:sz w:val="18"/>
          <w:szCs w:val="18"/>
        </w:rPr>
        <w:t>______________________________________                                                          ____________________________________</w:t>
      </w:r>
    </w:p>
    <w:p w:rsidR="00BF2B03" w:rsidRPr="00721A41" w:rsidRDefault="00721A41" w:rsidP="00721A41">
      <w:pPr>
        <w:pStyle w:val="Signatures"/>
        <w:tabs>
          <w:tab w:val="clear" w:pos="4680"/>
        </w:tabs>
        <w:rPr>
          <w:sz w:val="18"/>
          <w:szCs w:val="18"/>
        </w:rPr>
      </w:pPr>
      <w:r>
        <w:rPr>
          <w:sz w:val="18"/>
          <w:szCs w:val="18"/>
        </w:rPr>
        <w:t xml:space="preserve">Peggi Warthman, Clerk                                                                                                </w:t>
      </w:r>
      <w:r w:rsidR="00BF2B03" w:rsidRPr="00721A41">
        <w:rPr>
          <w:sz w:val="18"/>
          <w:szCs w:val="18"/>
        </w:rPr>
        <w:t>Clark Sheets, President</w:t>
      </w:r>
    </w:p>
    <w:sectPr w:rsidR="00BF2B03" w:rsidRPr="00721A41" w:rsidSect="00721A41">
      <w:headerReference w:type="default" r:id="rId7"/>
      <w:footerReference w:type="even" r:id="rId8"/>
      <w:footerReference w:type="default" r:id="rId9"/>
      <w:type w:val="continuous"/>
      <w:pgSz w:w="12240" w:h="15840" w:code="1"/>
      <w:pgMar w:top="2160" w:right="1170" w:bottom="864" w:left="180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1B" w:rsidRDefault="008F0C1B">
      <w:pPr>
        <w:spacing w:before="0" w:after="0"/>
      </w:pPr>
      <w:r>
        <w:separator/>
      </w:r>
    </w:p>
  </w:endnote>
  <w:endnote w:type="continuationSeparator" w:id="0">
    <w:p w:rsidR="008F0C1B" w:rsidRDefault="008F0C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1B" w:rsidRDefault="008F0C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0C1B" w:rsidRDefault="008F0C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1B" w:rsidRDefault="008F0C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1B" w:rsidRDefault="008F0C1B">
      <w:pPr>
        <w:spacing w:before="0" w:after="0"/>
      </w:pPr>
      <w:r>
        <w:separator/>
      </w:r>
    </w:p>
  </w:footnote>
  <w:footnote w:type="continuationSeparator" w:id="0">
    <w:p w:rsidR="008F0C1B" w:rsidRDefault="008F0C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C1B" w:rsidRDefault="008F0C1B">
    <w:pPr>
      <w:pStyle w:val="Header"/>
    </w:pPr>
    <w:r>
      <w:t>COMMISSIONERS MEETING May 16,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B46"/>
    <w:rsid w:val="000A7B46"/>
    <w:rsid w:val="000E7DF0"/>
    <w:rsid w:val="00172C77"/>
    <w:rsid w:val="00196F98"/>
    <w:rsid w:val="003249B5"/>
    <w:rsid w:val="003414AB"/>
    <w:rsid w:val="00361CA8"/>
    <w:rsid w:val="00364655"/>
    <w:rsid w:val="00384057"/>
    <w:rsid w:val="005A1E24"/>
    <w:rsid w:val="00645552"/>
    <w:rsid w:val="0066633A"/>
    <w:rsid w:val="00682981"/>
    <w:rsid w:val="00684CD0"/>
    <w:rsid w:val="00721A41"/>
    <w:rsid w:val="00736241"/>
    <w:rsid w:val="00755B78"/>
    <w:rsid w:val="00840297"/>
    <w:rsid w:val="008E401E"/>
    <w:rsid w:val="008F0C1B"/>
    <w:rsid w:val="00986B75"/>
    <w:rsid w:val="00A011EB"/>
    <w:rsid w:val="00A60867"/>
    <w:rsid w:val="00A748E7"/>
    <w:rsid w:val="00A82EF5"/>
    <w:rsid w:val="00AA06E6"/>
    <w:rsid w:val="00AA7B0B"/>
    <w:rsid w:val="00B735D9"/>
    <w:rsid w:val="00BE622D"/>
    <w:rsid w:val="00BF2B03"/>
    <w:rsid w:val="00CA5BC8"/>
    <w:rsid w:val="00CE0944"/>
    <w:rsid w:val="00CE195F"/>
    <w:rsid w:val="00D277F9"/>
    <w:rsid w:val="00D839F3"/>
    <w:rsid w:val="00DF4211"/>
    <w:rsid w:val="00E313A2"/>
    <w:rsid w:val="00EA2C48"/>
    <w:rsid w:val="00EC4935"/>
    <w:rsid w:val="00F00881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4629E5-8A66-4993-9265-CE72103E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eginsection">
    <w:name w:val="Begin section"/>
    <w:basedOn w:val="DefaultParagraphFont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</w:style>
  <w:style w:type="paragraph" w:customStyle="1" w:styleId="Table">
    <w:name w:val="Table"/>
    <w:basedOn w:val="Normal"/>
    <w:pPr>
      <w:spacing w:before="0" w:after="0"/>
    </w:pPr>
  </w:style>
  <w:style w:type="paragraph" w:customStyle="1" w:styleId="TableHeaders">
    <w:name w:val="Table Headers"/>
    <w:basedOn w:val="Heading1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88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Journal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5932E-DEB2-4CB9-A67A-BC5F79043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Journal 2013.dot</Template>
  <TotalTime>398</TotalTime>
  <Pages>4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dc:description/>
  <cp:lastModifiedBy>Commissioners</cp:lastModifiedBy>
  <cp:revision>16</cp:revision>
  <cp:lastPrinted>2013-05-20T18:12:00Z</cp:lastPrinted>
  <dcterms:created xsi:type="dcterms:W3CDTF">2013-05-16T12:28:00Z</dcterms:created>
  <dcterms:modified xsi:type="dcterms:W3CDTF">2013-05-21T19:33:00Z</dcterms:modified>
  <cp:category>minutes</cp:category>
</cp:coreProperties>
</file>