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BA" w:rsidRPr="005518BA" w:rsidRDefault="005518BA" w:rsidP="005518BA">
      <w:r w:rsidRPr="005518BA">
        <w:t>The Board of Hocking County Commissioners met in regular session this 2</w:t>
      </w:r>
      <w:r>
        <w:t>8</w:t>
      </w:r>
      <w:r w:rsidRPr="005518BA">
        <w:rPr>
          <w:vertAlign w:val="superscript"/>
        </w:rPr>
        <w:t>th</w:t>
      </w:r>
      <w:r>
        <w:t xml:space="preserve"> </w:t>
      </w:r>
      <w:r w:rsidRPr="005518BA">
        <w:t>day of October 2014 with the following members present Clark Sheets, John Walker, and Sandy Ogle.</w:t>
      </w:r>
    </w:p>
    <w:p w:rsidR="005518BA" w:rsidRPr="005518BA" w:rsidRDefault="005518BA" w:rsidP="005518BA">
      <w:r w:rsidRPr="005518BA">
        <w:rPr>
          <w:b/>
          <w:u w:val="single"/>
        </w:rPr>
        <w:t>MEETING:</w:t>
      </w:r>
      <w:r w:rsidRPr="005518BA">
        <w:t xml:space="preserve"> The meeting was called to order by President Sandy Ogle.</w:t>
      </w:r>
    </w:p>
    <w:p w:rsidR="005518BA" w:rsidRPr="005518BA" w:rsidRDefault="005518BA" w:rsidP="005518BA">
      <w:r w:rsidRPr="005518BA">
        <w:rPr>
          <w:b/>
          <w:u w:val="single"/>
        </w:rPr>
        <w:t>MINUTES:</w:t>
      </w:r>
      <w:r w:rsidRPr="005518BA">
        <w:t xml:space="preserve"> October </w:t>
      </w:r>
      <w:r>
        <w:t>23</w:t>
      </w:r>
      <w:r w:rsidRPr="005518BA">
        <w:t>, 2014 minutes approved.</w:t>
      </w:r>
    </w:p>
    <w:p w:rsidR="005518BA" w:rsidRPr="005518BA" w:rsidRDefault="005518BA" w:rsidP="005518BA">
      <w:r w:rsidRPr="005518BA">
        <w:t xml:space="preserve"> </w:t>
      </w:r>
      <w:r w:rsidRPr="005518BA">
        <w:rPr>
          <w:b/>
          <w:u w:val="single"/>
        </w:rPr>
        <w:t>AGENDA:</w:t>
      </w:r>
      <w:r w:rsidRPr="005518BA">
        <w:t xml:space="preserve"> Motion by Clark Sheets and seconded by John Walker to approve the Agenda.</w:t>
      </w:r>
    </w:p>
    <w:p w:rsidR="005518BA" w:rsidRDefault="005518BA" w:rsidP="005518BA">
      <w:r w:rsidRPr="005518BA">
        <w:t>Vote: Sheets, yea, Walker, yea, Ogle, yea.</w:t>
      </w:r>
    </w:p>
    <w:p w:rsidR="00ED79F5" w:rsidRPr="009C7A7E" w:rsidRDefault="00ED79F5" w:rsidP="00ED79F5">
      <w:r w:rsidRPr="009C7A7E">
        <w:rPr>
          <w:b/>
          <w:u w:val="single"/>
        </w:rPr>
        <w:t>ADDITIONAL APPROPRIATIONS:</w:t>
      </w:r>
      <w:r w:rsidRPr="009C7A7E">
        <w:t xml:space="preserve"> Motion by John Walker and seconded by Clark Sheets to approve the following Additional Appropriations:</w:t>
      </w:r>
    </w:p>
    <w:p w:rsidR="00ED79F5" w:rsidRPr="009C7A7E" w:rsidRDefault="00ED79F5" w:rsidP="00ED79F5">
      <w:r w:rsidRPr="009C7A7E">
        <w:t xml:space="preserve">1) </w:t>
      </w:r>
      <w:r>
        <w:t>Municipal Ct</w:t>
      </w:r>
      <w:r w:rsidR="00192325">
        <w:t>.</w:t>
      </w:r>
      <w:r>
        <w:tab/>
      </w:r>
      <w:r>
        <w:tab/>
      </w:r>
      <w:r w:rsidRPr="009C7A7E">
        <w:tab/>
        <w:t>-</w:t>
      </w:r>
      <w:r w:rsidRPr="009C7A7E">
        <w:tab/>
        <w:t>$</w:t>
      </w:r>
      <w:r>
        <w:t>3,000.00</w:t>
      </w:r>
      <w:r w:rsidRPr="009C7A7E">
        <w:t xml:space="preserve"> to </w:t>
      </w:r>
      <w:r>
        <w:t>G13-05</w:t>
      </w:r>
      <w:r>
        <w:t>/Other</w:t>
      </w:r>
      <w:r>
        <w:t xml:space="preserve"> Expenses</w:t>
      </w:r>
    </w:p>
    <w:p w:rsidR="00ED79F5" w:rsidRPr="009C7A7E" w:rsidRDefault="00ED79F5" w:rsidP="00ED79F5">
      <w:r w:rsidRPr="009C7A7E">
        <w:t>2)</w:t>
      </w:r>
      <w:r>
        <w:t xml:space="preserve"> </w:t>
      </w:r>
      <w:r>
        <w:t>Municipal Ct</w:t>
      </w:r>
      <w:r w:rsidR="00192325">
        <w:t>.</w:t>
      </w:r>
      <w:r>
        <w:tab/>
      </w:r>
      <w:r>
        <w:tab/>
      </w:r>
      <w:r>
        <w:tab/>
      </w:r>
      <w:r w:rsidRPr="009C7A7E">
        <w:t>-</w:t>
      </w:r>
      <w:r w:rsidRPr="009C7A7E">
        <w:tab/>
        <w:t>$</w:t>
      </w:r>
      <w:r>
        <w:t>12,000.00</w:t>
      </w:r>
      <w:r w:rsidRPr="009C7A7E">
        <w:t xml:space="preserve"> to </w:t>
      </w:r>
      <w:r>
        <w:t>G13-01</w:t>
      </w:r>
      <w:r>
        <w:t>/</w:t>
      </w:r>
      <w:r>
        <w:t>Salaries</w:t>
      </w:r>
    </w:p>
    <w:p w:rsidR="00ED79F5" w:rsidRPr="005518BA" w:rsidRDefault="00ED79F5" w:rsidP="005518BA">
      <w:r w:rsidRPr="009C7A7E">
        <w:t>Vote: Sheets, yea, Walker, yea, Ogle, yea.</w:t>
      </w:r>
    </w:p>
    <w:p w:rsidR="005518BA" w:rsidRPr="005518BA" w:rsidRDefault="005518BA" w:rsidP="005518BA">
      <w:r w:rsidRPr="005518BA">
        <w:rPr>
          <w:b/>
          <w:u w:val="single"/>
        </w:rPr>
        <w:t>WENDY HANNA-HEALTH DEPT:</w:t>
      </w:r>
      <w:r w:rsidRPr="005518BA">
        <w:t xml:space="preserve"> Wendy Hanna of the Hocking County Health Department presented to the Commissioners the septic sewer bids for contract #2013-00</w:t>
      </w:r>
      <w:r w:rsidR="000626A1">
        <w:t>2</w:t>
      </w:r>
      <w:r w:rsidRPr="005518BA">
        <w:t xml:space="preserve"> and recommended the lowest bid to S</w:t>
      </w:r>
      <w:r w:rsidR="000626A1">
        <w:t>torts</w:t>
      </w:r>
      <w:r w:rsidRPr="005518BA">
        <w:t xml:space="preserve"> Excavating.</w:t>
      </w:r>
    </w:p>
    <w:p w:rsidR="005518BA" w:rsidRPr="005518BA" w:rsidRDefault="005518BA" w:rsidP="005518BA">
      <w:r w:rsidRPr="005518BA">
        <w:rPr>
          <w:b/>
          <w:u w:val="single"/>
        </w:rPr>
        <w:t>WPCLF CONTRACT #2013-00</w:t>
      </w:r>
      <w:r w:rsidR="000626A1">
        <w:rPr>
          <w:b/>
          <w:u w:val="single"/>
        </w:rPr>
        <w:t>2</w:t>
      </w:r>
      <w:r w:rsidRPr="005518BA">
        <w:rPr>
          <w:b/>
          <w:u w:val="single"/>
        </w:rPr>
        <w:t>:</w:t>
      </w:r>
      <w:r w:rsidRPr="005518BA">
        <w:t xml:space="preserve"> Motion by John Walker and seconded by Clark Sheets to award WPCLF Contract #2013-002 in the amount of $</w:t>
      </w:r>
      <w:r w:rsidR="000626A1">
        <w:t>23,275.00</w:t>
      </w:r>
      <w:r w:rsidRPr="005518BA">
        <w:t xml:space="preserve"> to </w:t>
      </w:r>
      <w:r w:rsidR="000626A1">
        <w:t>Storts</w:t>
      </w:r>
      <w:r w:rsidRPr="005518BA">
        <w:t xml:space="preserve"> Excavating.</w:t>
      </w:r>
    </w:p>
    <w:p w:rsidR="005518BA" w:rsidRDefault="005518BA" w:rsidP="005518BA">
      <w:r w:rsidRPr="005518BA">
        <w:t>Vote: Sheets, yea, Walker, yea, Ogle, yea.</w:t>
      </w:r>
    </w:p>
    <w:p w:rsidR="00140713" w:rsidRDefault="00ED79F5" w:rsidP="00140713">
      <w:pPr>
        <w:jc w:val="both"/>
      </w:pPr>
      <w:r>
        <w:rPr>
          <w:b/>
          <w:u w:val="single"/>
        </w:rPr>
        <w:t>LAW LIBRARY APPOINTMENT:</w:t>
      </w:r>
      <w:r w:rsidR="00140713">
        <w:rPr>
          <w:sz w:val="18"/>
          <w:szCs w:val="18"/>
        </w:rPr>
        <w:t xml:space="preserve"> </w:t>
      </w:r>
      <w:r w:rsidR="00140713" w:rsidRPr="00140713">
        <w:t xml:space="preserve">Motion by </w:t>
      </w:r>
      <w:r w:rsidR="00140713">
        <w:t xml:space="preserve">Clark Sheets </w:t>
      </w:r>
      <w:r w:rsidR="00140713" w:rsidRPr="00140713">
        <w:t xml:space="preserve">and seconded by John Walker to appoint </w:t>
      </w:r>
      <w:r w:rsidR="00140713">
        <w:t>Robert Lill</w:t>
      </w:r>
      <w:r w:rsidR="000301CE">
        <w:t>e</w:t>
      </w:r>
      <w:r w:rsidR="00140713">
        <w:t>y</w:t>
      </w:r>
      <w:r w:rsidR="00140713" w:rsidRPr="00140713">
        <w:t xml:space="preserve"> for a five-year term to serve on the Hocking County Law Library Board. </w:t>
      </w:r>
    </w:p>
    <w:p w:rsidR="00140713" w:rsidRPr="00140713" w:rsidRDefault="00140713" w:rsidP="00140713">
      <w:pPr>
        <w:jc w:val="both"/>
        <w:rPr>
          <w:b/>
          <w:u w:val="single"/>
        </w:rPr>
      </w:pPr>
      <w:r w:rsidRPr="00140713">
        <w:t xml:space="preserve">Vote: </w:t>
      </w:r>
      <w:r>
        <w:t>Sheets, yea, Walker, yea, Ogle, yea.</w:t>
      </w:r>
      <w:r w:rsidRPr="00140713">
        <w:rPr>
          <w:b/>
          <w:u w:val="single"/>
        </w:rPr>
        <w:t xml:space="preserve">                                                </w:t>
      </w:r>
    </w:p>
    <w:p w:rsidR="009F1B7F" w:rsidRDefault="009F1B7F" w:rsidP="005518BA">
      <w:r>
        <w:rPr>
          <w:b/>
          <w:u w:val="single"/>
        </w:rPr>
        <w:t>BILL KAEPPNER:</w:t>
      </w:r>
      <w:r>
        <w:t xml:space="preserve"> County resident Bill Kaeppner stated that the commissioners are responsible for the Sutton road building and are liable. Bill continued expressing his concerns of the </w:t>
      </w:r>
      <w:r w:rsidR="005F0845">
        <w:t>2-hour</w:t>
      </w:r>
      <w:r>
        <w:t xml:space="preserve"> limits of use and that someone that is not qualified may get into the electric panels.</w:t>
      </w:r>
    </w:p>
    <w:p w:rsidR="007965D6" w:rsidRPr="009F1B7F" w:rsidRDefault="0024320E" w:rsidP="005518BA">
      <w:r>
        <w:rPr>
          <w:b/>
          <w:u w:val="single"/>
        </w:rPr>
        <w:t>RECESS:</w:t>
      </w:r>
      <w:r>
        <w:t xml:space="preserve"> 9:15AM</w:t>
      </w:r>
      <w:r>
        <w:tab/>
      </w:r>
      <w:r>
        <w:tab/>
      </w:r>
      <w:r>
        <w:tab/>
      </w:r>
      <w:r>
        <w:tab/>
      </w:r>
      <w:r>
        <w:rPr>
          <w:b/>
          <w:u w:val="single"/>
        </w:rPr>
        <w:t>RECONVENE:</w:t>
      </w:r>
      <w:r>
        <w:t xml:space="preserve"> 10:06AM</w:t>
      </w:r>
    </w:p>
    <w:p w:rsidR="005518BA" w:rsidRDefault="005518BA" w:rsidP="005518BA">
      <w:r>
        <w:rPr>
          <w:b/>
          <w:u w:val="single"/>
        </w:rPr>
        <w:t>MID OHIO REGIONAL PLANNING COMMISSION:</w:t>
      </w:r>
      <w:r w:rsidR="0024320E">
        <w:t xml:space="preserve"> William Murdock of Mid-Ohio Regional Planning Commission (morpc) spoke to the commissioners stating that their commission has added Perry and Hocking Counties to their area of interest. Eileen Lauby presented the different services they offer for members of morpc. Commissioner Ogle asked what the cost of membership would be. Mr. Murdock stated it is 31 cents per capita</w:t>
      </w:r>
      <w:r w:rsidR="00707DDD">
        <w:t xml:space="preserve"> but there may be a discount for local government</w:t>
      </w:r>
      <w:r w:rsidR="0024320E">
        <w:t>. Sandy asked for more information</w:t>
      </w:r>
      <w:r w:rsidR="00707DDD">
        <w:t xml:space="preserve"> to be sent</w:t>
      </w:r>
      <w:r w:rsidR="0024320E">
        <w:t xml:space="preserve"> about the membership cost</w:t>
      </w:r>
      <w:r w:rsidR="00707DDD">
        <w:t xml:space="preserve"> and services</w:t>
      </w:r>
      <w:r w:rsidR="0024320E">
        <w:t>.</w:t>
      </w:r>
    </w:p>
    <w:p w:rsidR="0024320E" w:rsidRDefault="0024320E" w:rsidP="005518BA">
      <w:r>
        <w:rPr>
          <w:b/>
          <w:u w:val="single"/>
        </w:rPr>
        <w:t>PUBLIC COMMENT:</w:t>
      </w:r>
      <w:r>
        <w:t xml:space="preserve"> Katie of the Logan Daily News asked if the commissioners were interested in what morpc was offering. Sandy stated when they receive more information th</w:t>
      </w:r>
      <w:r w:rsidR="00192325">
        <w:t>e</w:t>
      </w:r>
      <w:r>
        <w:t xml:space="preserve">n they would decide. Jim Kalklosch stated the cost of membership </w:t>
      </w:r>
      <w:r w:rsidR="00707DDD">
        <w:t>could</w:t>
      </w:r>
      <w:r>
        <w:t xml:space="preserve"> be around $6</w:t>
      </w:r>
      <w:r w:rsidR="00707DDD">
        <w:t>,000.00</w:t>
      </w:r>
      <w:r>
        <w:t xml:space="preserve"> if they were not counting the villages and the city. </w:t>
      </w:r>
    </w:p>
    <w:p w:rsidR="00707DDD" w:rsidRDefault="00707DDD" w:rsidP="005518BA">
      <w:r>
        <w:rPr>
          <w:b/>
          <w:u w:val="single"/>
        </w:rPr>
        <w:t>ADJOURNMENT:</w:t>
      </w:r>
      <w:r>
        <w:t xml:space="preserve"> Motion by Clark Sheets and seconded by John Walker to adjourn the meeting.</w:t>
      </w:r>
    </w:p>
    <w:p w:rsidR="00707DDD" w:rsidRPr="00707DDD" w:rsidRDefault="00707DDD" w:rsidP="005518BA">
      <w:r>
        <w:t>Vote: Sheets, yea, Walker, yea, Ogle, yea.</w:t>
      </w:r>
      <w:bookmarkStart w:id="0" w:name="_GoBack"/>
      <w:bookmarkEnd w:id="0"/>
    </w:p>
    <w:p w:rsidR="0024320E" w:rsidRPr="0024320E" w:rsidRDefault="0024320E" w:rsidP="005518BA"/>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707DDD">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707DDD">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707DDD">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707DDD">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707DDD">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707DDD">
        <w:tc>
          <w:tcPr>
            <w:tcW w:w="9781" w:type="dxa"/>
            <w:gridSpan w:val="3"/>
          </w:tcPr>
          <w:p w:rsidR="00977855" w:rsidRDefault="00977855" w:rsidP="008115FA">
            <w:pPr>
              <w:pStyle w:val="Signatures"/>
            </w:pPr>
            <w:r>
              <w:t xml:space="preserve">This is to certify that the above is the true action taken by this Board of Hocking County Commissioners at a regular meeting of the Board held on </w:t>
            </w:r>
            <w:r w:rsidR="008115FA">
              <w:t>October</w:t>
            </w:r>
            <w:r>
              <w:t xml:space="preserve"> </w:t>
            </w:r>
            <w:r w:rsidR="008115FA">
              <w:t>2</w:t>
            </w:r>
            <w:r>
              <w:t>8, 201</w:t>
            </w:r>
            <w:r w:rsidR="00F7120E">
              <w:t>4</w:t>
            </w:r>
            <w:r>
              <w:t>.</w:t>
            </w:r>
          </w:p>
        </w:tc>
      </w:tr>
      <w:tr w:rsidR="00977855" w:rsidTr="00707DDD">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707DDD">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FA" w:rsidRDefault="008115FA" w:rsidP="00A50895">
      <w:pPr>
        <w:spacing w:before="0" w:after="0"/>
      </w:pPr>
      <w:r>
        <w:separator/>
      </w:r>
    </w:p>
  </w:endnote>
  <w:endnote w:type="continuationSeparator" w:id="0">
    <w:p w:rsidR="008115FA" w:rsidRDefault="008115FA"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FA" w:rsidRDefault="008115FA" w:rsidP="00A50895">
      <w:pPr>
        <w:spacing w:before="0" w:after="0"/>
      </w:pPr>
      <w:r>
        <w:separator/>
      </w:r>
    </w:p>
  </w:footnote>
  <w:footnote w:type="continuationSeparator" w:id="0">
    <w:p w:rsidR="008115FA" w:rsidRDefault="008115FA"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115FA">
      <w:t>October 28,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15FA"/>
    <w:rsid w:val="000301CE"/>
    <w:rsid w:val="000626A1"/>
    <w:rsid w:val="00140713"/>
    <w:rsid w:val="00191651"/>
    <w:rsid w:val="00192325"/>
    <w:rsid w:val="0024320E"/>
    <w:rsid w:val="002A5D52"/>
    <w:rsid w:val="0036328E"/>
    <w:rsid w:val="00393D3C"/>
    <w:rsid w:val="00400C82"/>
    <w:rsid w:val="00466249"/>
    <w:rsid w:val="005518BA"/>
    <w:rsid w:val="005F0845"/>
    <w:rsid w:val="006761F0"/>
    <w:rsid w:val="00707DDD"/>
    <w:rsid w:val="00746BB6"/>
    <w:rsid w:val="007965D6"/>
    <w:rsid w:val="008115FA"/>
    <w:rsid w:val="00897F95"/>
    <w:rsid w:val="00977855"/>
    <w:rsid w:val="009F1B7F"/>
    <w:rsid w:val="00B86635"/>
    <w:rsid w:val="00BE1933"/>
    <w:rsid w:val="00BF2B03"/>
    <w:rsid w:val="00D147D9"/>
    <w:rsid w:val="00D345E5"/>
    <w:rsid w:val="00ED79F5"/>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B36D29-838A-4BD5-B8D7-7D32553C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19232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219</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8</cp:revision>
  <cp:lastPrinted>2014-10-28T16:07:00Z</cp:lastPrinted>
  <dcterms:created xsi:type="dcterms:W3CDTF">2014-10-27T19:22:00Z</dcterms:created>
  <dcterms:modified xsi:type="dcterms:W3CDTF">2014-10-28T17:11:00Z</dcterms:modified>
  <cp:category>minutes</cp:category>
</cp:coreProperties>
</file>