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B4" w:rsidRDefault="00DB3BB4" w:rsidP="00DB3BB4">
      <w:r>
        <w:t xml:space="preserve">The Board of Hocking County Commissioners met in regular session this </w:t>
      </w:r>
      <w:r w:rsidR="00A5571C">
        <w:t>20</w:t>
      </w:r>
      <w:r w:rsidRPr="008466FE">
        <w:rPr>
          <w:vertAlign w:val="superscript"/>
        </w:rPr>
        <w:t>th</w:t>
      </w:r>
      <w:r>
        <w:t xml:space="preserve"> day of February 2014 with the following members present Clark Sheets, John Walker, and Sandy Ogle.</w:t>
      </w:r>
    </w:p>
    <w:p w:rsidR="00DB3BB4" w:rsidRPr="00BF4028" w:rsidRDefault="00DB3BB4" w:rsidP="00DB3BB4">
      <w:pPr>
        <w:rPr>
          <w:szCs w:val="24"/>
        </w:rPr>
      </w:pPr>
      <w:r w:rsidRPr="00BF4028">
        <w:rPr>
          <w:b/>
          <w:szCs w:val="24"/>
          <w:u w:val="single"/>
        </w:rPr>
        <w:t>MEETING:</w:t>
      </w:r>
      <w:r w:rsidRPr="00BF4028">
        <w:rPr>
          <w:szCs w:val="24"/>
        </w:rPr>
        <w:t xml:space="preserve"> The meeting was called to order by President Sandy Ogle.</w:t>
      </w:r>
    </w:p>
    <w:p w:rsidR="00DB3BB4" w:rsidRPr="00BF4028" w:rsidRDefault="00DB3BB4" w:rsidP="00DB3BB4">
      <w:pPr>
        <w:rPr>
          <w:szCs w:val="24"/>
        </w:rPr>
      </w:pPr>
      <w:r w:rsidRPr="00BF4028">
        <w:rPr>
          <w:b/>
          <w:szCs w:val="24"/>
          <w:u w:val="single"/>
        </w:rPr>
        <w:t>MINUTES:</w:t>
      </w:r>
      <w:r>
        <w:rPr>
          <w:szCs w:val="24"/>
        </w:rPr>
        <w:t xml:space="preserve"> February 1</w:t>
      </w:r>
      <w:r w:rsidR="00A5571C">
        <w:rPr>
          <w:szCs w:val="24"/>
        </w:rPr>
        <w:t>8</w:t>
      </w:r>
      <w:r w:rsidRPr="00BF4028">
        <w:rPr>
          <w:szCs w:val="24"/>
        </w:rPr>
        <w:t>, 2014 minutes approved.</w:t>
      </w:r>
    </w:p>
    <w:p w:rsidR="00DB3BB4" w:rsidRPr="00BF4028" w:rsidRDefault="00DB3BB4" w:rsidP="00DB3BB4">
      <w:pPr>
        <w:rPr>
          <w:szCs w:val="24"/>
        </w:rPr>
      </w:pPr>
      <w:r w:rsidRPr="00BF4028">
        <w:rPr>
          <w:b/>
          <w:szCs w:val="24"/>
          <w:u w:val="single"/>
        </w:rPr>
        <w:t>AGENDA:</w:t>
      </w:r>
      <w:r w:rsidRPr="00BF4028">
        <w:rPr>
          <w:szCs w:val="24"/>
        </w:rPr>
        <w:t xml:space="preserve"> Motion by </w:t>
      </w:r>
      <w:r w:rsidR="00A5571C" w:rsidRPr="00BF4028">
        <w:rPr>
          <w:szCs w:val="24"/>
        </w:rPr>
        <w:t xml:space="preserve">Clark Sheets </w:t>
      </w:r>
      <w:r w:rsidRPr="00BF4028">
        <w:rPr>
          <w:szCs w:val="24"/>
        </w:rPr>
        <w:t xml:space="preserve">and seconded by </w:t>
      </w:r>
      <w:r w:rsidR="00A5571C" w:rsidRPr="00BF4028">
        <w:rPr>
          <w:szCs w:val="24"/>
        </w:rPr>
        <w:t xml:space="preserve">John Walker </w:t>
      </w:r>
      <w:r w:rsidRPr="00BF4028">
        <w:rPr>
          <w:szCs w:val="24"/>
        </w:rPr>
        <w:t>to approve the Agenda</w:t>
      </w:r>
      <w:proofErr w:type="gramStart"/>
      <w:r w:rsidRPr="00BF4028">
        <w:rPr>
          <w:szCs w:val="24"/>
        </w:rPr>
        <w:t>.</w:t>
      </w:r>
      <w:r w:rsidR="00CA0931">
        <w:rPr>
          <w:szCs w:val="24"/>
        </w:rPr>
        <w:t xml:space="preserve">                      </w:t>
      </w:r>
      <w:proofErr w:type="gramEnd"/>
      <w:r w:rsidRPr="00BF4028">
        <w:rPr>
          <w:szCs w:val="24"/>
        </w:rPr>
        <w:t xml:space="preserve">Vote: Sheets, yea, Walker, yea, </w:t>
      </w:r>
      <w:proofErr w:type="gramStart"/>
      <w:r w:rsidRPr="00BF4028">
        <w:rPr>
          <w:szCs w:val="24"/>
        </w:rPr>
        <w:t>Ogle</w:t>
      </w:r>
      <w:proofErr w:type="gramEnd"/>
      <w:r w:rsidRPr="00BF4028">
        <w:rPr>
          <w:szCs w:val="24"/>
        </w:rPr>
        <w:t>, yea.</w:t>
      </w:r>
    </w:p>
    <w:p w:rsidR="00BF2B03" w:rsidRPr="00D66726" w:rsidRDefault="00DB3BB4" w:rsidP="00DB3BB4">
      <w:pPr>
        <w:rPr>
          <w:szCs w:val="24"/>
        </w:rPr>
      </w:pPr>
      <w:r w:rsidRPr="00BF4028">
        <w:rPr>
          <w:b/>
          <w:szCs w:val="24"/>
          <w:u w:val="single"/>
        </w:rPr>
        <w:t>PUBLIC COMMENT:</w:t>
      </w:r>
      <w:r w:rsidR="00D66726">
        <w:rPr>
          <w:szCs w:val="24"/>
        </w:rPr>
        <w:t xml:space="preserve"> County Resident Bill Kaeppner stated that the project in West Logan </w:t>
      </w:r>
      <w:r w:rsidR="005177CB">
        <w:rPr>
          <w:szCs w:val="24"/>
        </w:rPr>
        <w:t>has</w:t>
      </w:r>
      <w:r w:rsidR="00D66726">
        <w:rPr>
          <w:szCs w:val="24"/>
        </w:rPr>
        <w:t xml:space="preserve"> 2 phases</w:t>
      </w:r>
      <w:r w:rsidR="005177CB">
        <w:rPr>
          <w:szCs w:val="24"/>
        </w:rPr>
        <w:t xml:space="preserve"> and they only have discussed phase 1</w:t>
      </w:r>
      <w:r w:rsidR="00D66726">
        <w:rPr>
          <w:szCs w:val="24"/>
        </w:rPr>
        <w:t xml:space="preserve">. Bill </w:t>
      </w:r>
      <w:r w:rsidR="00405530">
        <w:rPr>
          <w:szCs w:val="24"/>
        </w:rPr>
        <w:t>also</w:t>
      </w:r>
      <w:r w:rsidR="00D66726">
        <w:rPr>
          <w:szCs w:val="24"/>
        </w:rPr>
        <w:t xml:space="preserve"> gave comment regarding the</w:t>
      </w:r>
      <w:r w:rsidR="00405530">
        <w:rPr>
          <w:szCs w:val="24"/>
        </w:rPr>
        <w:t xml:space="preserve"> weight limits on roads and </w:t>
      </w:r>
      <w:r w:rsidR="005177CB">
        <w:rPr>
          <w:szCs w:val="24"/>
        </w:rPr>
        <w:t xml:space="preserve">stated </w:t>
      </w:r>
      <w:r w:rsidR="00405530">
        <w:rPr>
          <w:szCs w:val="24"/>
        </w:rPr>
        <w:t>the commissioners are required by law to have the sheriff enforce it.</w:t>
      </w:r>
    </w:p>
    <w:p w:rsidR="00DB3BB4" w:rsidRPr="00BF4028" w:rsidRDefault="00DB3BB4" w:rsidP="00DB3BB4">
      <w:pPr>
        <w:rPr>
          <w:szCs w:val="24"/>
        </w:rPr>
      </w:pPr>
      <w:r w:rsidRPr="00BF4028">
        <w:rPr>
          <w:b/>
          <w:szCs w:val="24"/>
          <w:u w:val="single"/>
        </w:rPr>
        <w:t xml:space="preserve">BILLS: </w:t>
      </w:r>
      <w:r w:rsidRPr="00BF4028">
        <w:rPr>
          <w:szCs w:val="24"/>
        </w:rPr>
        <w:t>The following bills were presented for examination and approval: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6730C5" w:rsidTr="006730C5">
        <w:tc>
          <w:tcPr>
            <w:tcW w:w="3989" w:type="dxa"/>
          </w:tcPr>
          <w:p w:rsidR="006730C5" w:rsidRDefault="006730C5" w:rsidP="006730C5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6730C5" w:rsidRDefault="006730C5" w:rsidP="006730C5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6730C5" w:rsidRDefault="006730C5" w:rsidP="006730C5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  <w:gridSpan w:val="2"/>
          </w:tcPr>
          <w:p w:rsidR="006730C5" w:rsidRDefault="006730C5" w:rsidP="006730C5">
            <w:pPr>
              <w:pStyle w:val="TableHeaders"/>
              <w:jc w:val="right"/>
            </w:pPr>
            <w:r>
              <w:t>Amount</w:t>
            </w:r>
          </w:p>
        </w:tc>
      </w:tr>
      <w:tr w:rsidR="006730C5" w:rsidTr="006730C5">
        <w:tc>
          <w:tcPr>
            <w:tcW w:w="3989" w:type="dxa"/>
          </w:tcPr>
          <w:p w:rsidR="006730C5" w:rsidRDefault="004606AF" w:rsidP="006730C5">
            <w:pPr>
              <w:pStyle w:val="Table"/>
            </w:pPr>
            <w:r>
              <w:t>Modern Office Methods</w:t>
            </w:r>
          </w:p>
        </w:tc>
        <w:tc>
          <w:tcPr>
            <w:tcW w:w="979" w:type="dxa"/>
          </w:tcPr>
          <w:p w:rsidR="006730C5" w:rsidRDefault="006730C5" w:rsidP="006730C5">
            <w:pPr>
              <w:pStyle w:val="Table"/>
              <w:jc w:val="center"/>
            </w:pPr>
            <w:r>
              <w:t>0588</w:t>
            </w:r>
          </w:p>
        </w:tc>
        <w:tc>
          <w:tcPr>
            <w:tcW w:w="3514" w:type="dxa"/>
          </w:tcPr>
          <w:p w:rsidR="006730C5" w:rsidRDefault="004606AF" w:rsidP="006730C5">
            <w:pPr>
              <w:pStyle w:val="Table"/>
            </w:pPr>
            <w:r>
              <w:t>Copies – Comm.</w:t>
            </w:r>
          </w:p>
        </w:tc>
        <w:tc>
          <w:tcPr>
            <w:tcW w:w="1598" w:type="dxa"/>
            <w:gridSpan w:val="2"/>
          </w:tcPr>
          <w:p w:rsidR="006730C5" w:rsidRDefault="004606AF" w:rsidP="006730C5">
            <w:pPr>
              <w:pStyle w:val="Table"/>
              <w:jc w:val="right"/>
            </w:pPr>
            <w:r>
              <w:t>33.45</w:t>
            </w:r>
          </w:p>
        </w:tc>
      </w:tr>
      <w:tr w:rsidR="004606AF" w:rsidTr="006730C5">
        <w:tc>
          <w:tcPr>
            <w:tcW w:w="3989" w:type="dxa"/>
          </w:tcPr>
          <w:p w:rsidR="004606AF" w:rsidRDefault="004606AF" w:rsidP="006730C5">
            <w:pPr>
              <w:pStyle w:val="Table"/>
            </w:pPr>
            <w:r>
              <w:t>Fine Print</w:t>
            </w:r>
          </w:p>
        </w:tc>
        <w:tc>
          <w:tcPr>
            <w:tcW w:w="979" w:type="dxa"/>
          </w:tcPr>
          <w:p w:rsidR="004606AF" w:rsidRDefault="004606AF" w:rsidP="006730C5">
            <w:pPr>
              <w:pStyle w:val="Table"/>
              <w:jc w:val="center"/>
            </w:pPr>
            <w:r>
              <w:t>0589</w:t>
            </w:r>
          </w:p>
        </w:tc>
        <w:tc>
          <w:tcPr>
            <w:tcW w:w="3514" w:type="dxa"/>
          </w:tcPr>
          <w:p w:rsidR="004606AF" w:rsidRDefault="004606AF" w:rsidP="006730C5">
            <w:pPr>
              <w:pStyle w:val="Table"/>
            </w:pPr>
            <w:r>
              <w:t>Supplies – Auditor</w:t>
            </w:r>
          </w:p>
        </w:tc>
        <w:tc>
          <w:tcPr>
            <w:tcW w:w="1598" w:type="dxa"/>
            <w:gridSpan w:val="2"/>
          </w:tcPr>
          <w:p w:rsidR="004606AF" w:rsidRDefault="004606AF" w:rsidP="006730C5">
            <w:pPr>
              <w:pStyle w:val="Table"/>
              <w:jc w:val="right"/>
            </w:pPr>
            <w:r>
              <w:t>95.00</w:t>
            </w:r>
          </w:p>
        </w:tc>
      </w:tr>
      <w:tr w:rsidR="004606AF" w:rsidTr="006730C5">
        <w:tc>
          <w:tcPr>
            <w:tcW w:w="3989" w:type="dxa"/>
          </w:tcPr>
          <w:p w:rsidR="004606AF" w:rsidRDefault="004606AF" w:rsidP="006730C5">
            <w:pPr>
              <w:pStyle w:val="Table"/>
            </w:pPr>
            <w:r>
              <w:t>The Cheering Section</w:t>
            </w:r>
          </w:p>
        </w:tc>
        <w:tc>
          <w:tcPr>
            <w:tcW w:w="979" w:type="dxa"/>
          </w:tcPr>
          <w:p w:rsidR="004606AF" w:rsidRDefault="004606AF" w:rsidP="006730C5">
            <w:pPr>
              <w:pStyle w:val="Table"/>
              <w:jc w:val="center"/>
            </w:pPr>
            <w:r>
              <w:t>0590</w:t>
            </w:r>
          </w:p>
        </w:tc>
        <w:tc>
          <w:tcPr>
            <w:tcW w:w="3514" w:type="dxa"/>
          </w:tcPr>
          <w:p w:rsidR="004606AF" w:rsidRDefault="004606AF" w:rsidP="006730C5">
            <w:pPr>
              <w:pStyle w:val="Table"/>
            </w:pPr>
            <w:r>
              <w:t>Recognition for Service to the Board, Rod Carr &amp; Regina Prater – BOE</w:t>
            </w:r>
          </w:p>
        </w:tc>
        <w:tc>
          <w:tcPr>
            <w:tcW w:w="1598" w:type="dxa"/>
            <w:gridSpan w:val="2"/>
          </w:tcPr>
          <w:p w:rsidR="004606AF" w:rsidRDefault="004606AF" w:rsidP="006730C5">
            <w:pPr>
              <w:pStyle w:val="Table"/>
              <w:jc w:val="right"/>
            </w:pPr>
            <w:r>
              <w:t>95.90</w:t>
            </w:r>
          </w:p>
        </w:tc>
      </w:tr>
      <w:tr w:rsidR="004606AF" w:rsidTr="006730C5">
        <w:tc>
          <w:tcPr>
            <w:tcW w:w="3989" w:type="dxa"/>
          </w:tcPr>
          <w:p w:rsidR="004606AF" w:rsidRDefault="004606AF" w:rsidP="006730C5">
            <w:pPr>
              <w:pStyle w:val="Table"/>
            </w:pPr>
            <w:r>
              <w:t>Donahue</w:t>
            </w:r>
          </w:p>
        </w:tc>
        <w:tc>
          <w:tcPr>
            <w:tcW w:w="979" w:type="dxa"/>
          </w:tcPr>
          <w:p w:rsidR="004606AF" w:rsidRDefault="004606AF" w:rsidP="006730C5">
            <w:pPr>
              <w:pStyle w:val="Table"/>
              <w:jc w:val="center"/>
            </w:pPr>
            <w:r>
              <w:t>0591</w:t>
            </w:r>
          </w:p>
        </w:tc>
        <w:tc>
          <w:tcPr>
            <w:tcW w:w="3514" w:type="dxa"/>
          </w:tcPr>
          <w:p w:rsidR="004606AF" w:rsidRDefault="004606AF" w:rsidP="006730C5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4606AF" w:rsidRDefault="004606AF" w:rsidP="006730C5">
            <w:pPr>
              <w:pStyle w:val="Table"/>
              <w:jc w:val="right"/>
            </w:pPr>
            <w:r>
              <w:t>248.26</w:t>
            </w:r>
          </w:p>
        </w:tc>
      </w:tr>
      <w:tr w:rsidR="004606AF" w:rsidTr="006730C5">
        <w:tc>
          <w:tcPr>
            <w:tcW w:w="3989" w:type="dxa"/>
          </w:tcPr>
          <w:p w:rsidR="004606AF" w:rsidRDefault="004606AF" w:rsidP="006730C5">
            <w:pPr>
              <w:pStyle w:val="Table"/>
            </w:pPr>
            <w:r>
              <w:t>Logan Welding</w:t>
            </w:r>
          </w:p>
        </w:tc>
        <w:tc>
          <w:tcPr>
            <w:tcW w:w="979" w:type="dxa"/>
          </w:tcPr>
          <w:p w:rsidR="004606AF" w:rsidRDefault="004606AF" w:rsidP="006730C5">
            <w:pPr>
              <w:pStyle w:val="Table"/>
              <w:jc w:val="center"/>
            </w:pPr>
            <w:r>
              <w:t>0592</w:t>
            </w:r>
          </w:p>
        </w:tc>
        <w:tc>
          <w:tcPr>
            <w:tcW w:w="3514" w:type="dxa"/>
          </w:tcPr>
          <w:p w:rsidR="004606AF" w:rsidRDefault="004606AF" w:rsidP="006730C5">
            <w:pPr>
              <w:pStyle w:val="Table"/>
            </w:pPr>
            <w:r>
              <w:t>Tractor Repair – Comm. Courthouse</w:t>
            </w:r>
          </w:p>
        </w:tc>
        <w:tc>
          <w:tcPr>
            <w:tcW w:w="1598" w:type="dxa"/>
            <w:gridSpan w:val="2"/>
          </w:tcPr>
          <w:p w:rsidR="004606AF" w:rsidRDefault="004606AF" w:rsidP="006730C5">
            <w:pPr>
              <w:pStyle w:val="Table"/>
              <w:jc w:val="right"/>
            </w:pPr>
            <w:r>
              <w:t>120.00</w:t>
            </w:r>
          </w:p>
        </w:tc>
      </w:tr>
      <w:tr w:rsidR="004606AF" w:rsidTr="006730C5">
        <w:tc>
          <w:tcPr>
            <w:tcW w:w="3989" w:type="dxa"/>
          </w:tcPr>
          <w:p w:rsidR="004606AF" w:rsidRDefault="004606AF" w:rsidP="006730C5">
            <w:pPr>
              <w:pStyle w:val="Table"/>
            </w:pPr>
            <w:proofErr w:type="spellStart"/>
            <w:r>
              <w:t>Brooksies</w:t>
            </w:r>
            <w:proofErr w:type="spellEnd"/>
            <w:r>
              <w:t xml:space="preserve"> Exhaust &amp; Auto Repair</w:t>
            </w:r>
          </w:p>
        </w:tc>
        <w:tc>
          <w:tcPr>
            <w:tcW w:w="979" w:type="dxa"/>
          </w:tcPr>
          <w:p w:rsidR="004606AF" w:rsidRDefault="004606AF" w:rsidP="006730C5">
            <w:pPr>
              <w:pStyle w:val="Table"/>
              <w:jc w:val="center"/>
            </w:pPr>
            <w:r>
              <w:t>0593</w:t>
            </w:r>
          </w:p>
        </w:tc>
        <w:tc>
          <w:tcPr>
            <w:tcW w:w="3514" w:type="dxa"/>
          </w:tcPr>
          <w:p w:rsidR="004606AF" w:rsidRDefault="004606AF" w:rsidP="006730C5">
            <w:pPr>
              <w:pStyle w:val="Table"/>
            </w:pPr>
            <w:r>
              <w:t>Tractor Exhaust Repair – Comm. Courthouse</w:t>
            </w:r>
          </w:p>
        </w:tc>
        <w:tc>
          <w:tcPr>
            <w:tcW w:w="1598" w:type="dxa"/>
            <w:gridSpan w:val="2"/>
          </w:tcPr>
          <w:p w:rsidR="004606AF" w:rsidRDefault="004606AF" w:rsidP="006730C5">
            <w:pPr>
              <w:pStyle w:val="Table"/>
              <w:jc w:val="right"/>
            </w:pPr>
            <w:r>
              <w:t>25.00</w:t>
            </w:r>
          </w:p>
        </w:tc>
      </w:tr>
      <w:tr w:rsidR="004606AF" w:rsidTr="006730C5">
        <w:tc>
          <w:tcPr>
            <w:tcW w:w="3989" w:type="dxa"/>
          </w:tcPr>
          <w:p w:rsidR="004606AF" w:rsidRDefault="004606AF" w:rsidP="006730C5">
            <w:pPr>
              <w:pStyle w:val="Table"/>
            </w:pPr>
            <w:r>
              <w:t>Bob Boyd</w:t>
            </w:r>
          </w:p>
        </w:tc>
        <w:tc>
          <w:tcPr>
            <w:tcW w:w="979" w:type="dxa"/>
          </w:tcPr>
          <w:p w:rsidR="004606AF" w:rsidRDefault="004606AF" w:rsidP="006730C5">
            <w:pPr>
              <w:pStyle w:val="Table"/>
              <w:jc w:val="center"/>
            </w:pPr>
            <w:r>
              <w:t>0594</w:t>
            </w:r>
          </w:p>
        </w:tc>
        <w:tc>
          <w:tcPr>
            <w:tcW w:w="3514" w:type="dxa"/>
          </w:tcPr>
          <w:p w:rsidR="004606AF" w:rsidRDefault="004606AF" w:rsidP="006730C5">
            <w:pPr>
              <w:pStyle w:val="Table"/>
            </w:pPr>
            <w:r>
              <w:t>Cruiser Repair – Sheriff</w:t>
            </w:r>
          </w:p>
        </w:tc>
        <w:tc>
          <w:tcPr>
            <w:tcW w:w="1598" w:type="dxa"/>
            <w:gridSpan w:val="2"/>
          </w:tcPr>
          <w:p w:rsidR="004606AF" w:rsidRDefault="004606AF" w:rsidP="006730C5">
            <w:pPr>
              <w:pStyle w:val="Table"/>
              <w:jc w:val="right"/>
            </w:pPr>
            <w:r>
              <w:t>102.05</w:t>
            </w:r>
          </w:p>
        </w:tc>
      </w:tr>
      <w:tr w:rsidR="004606AF" w:rsidTr="006730C5">
        <w:tc>
          <w:tcPr>
            <w:tcW w:w="3989" w:type="dxa"/>
          </w:tcPr>
          <w:p w:rsidR="004606AF" w:rsidRDefault="004606AF" w:rsidP="006730C5">
            <w:pPr>
              <w:pStyle w:val="Table"/>
            </w:pPr>
            <w:r>
              <w:t>Rufus B. Hurst</w:t>
            </w:r>
          </w:p>
        </w:tc>
        <w:tc>
          <w:tcPr>
            <w:tcW w:w="979" w:type="dxa"/>
          </w:tcPr>
          <w:p w:rsidR="004606AF" w:rsidRDefault="004606AF" w:rsidP="006730C5">
            <w:pPr>
              <w:pStyle w:val="Table"/>
              <w:jc w:val="center"/>
            </w:pPr>
            <w:r>
              <w:t>0595</w:t>
            </w:r>
          </w:p>
        </w:tc>
        <w:tc>
          <w:tcPr>
            <w:tcW w:w="3514" w:type="dxa"/>
          </w:tcPr>
          <w:p w:rsidR="004606AF" w:rsidRDefault="004606AF" w:rsidP="006730C5">
            <w:pPr>
              <w:pStyle w:val="Table"/>
            </w:pPr>
            <w:r>
              <w:t>Legal Services – Sheriff</w:t>
            </w:r>
          </w:p>
        </w:tc>
        <w:tc>
          <w:tcPr>
            <w:tcW w:w="1598" w:type="dxa"/>
            <w:gridSpan w:val="2"/>
          </w:tcPr>
          <w:p w:rsidR="004606AF" w:rsidRDefault="004606AF" w:rsidP="006730C5">
            <w:pPr>
              <w:pStyle w:val="Table"/>
              <w:jc w:val="right"/>
            </w:pPr>
            <w:r>
              <w:t>1,451.25</w:t>
            </w:r>
          </w:p>
        </w:tc>
      </w:tr>
      <w:tr w:rsidR="004606AF" w:rsidTr="006730C5">
        <w:tc>
          <w:tcPr>
            <w:tcW w:w="3989" w:type="dxa"/>
          </w:tcPr>
          <w:p w:rsidR="004606AF" w:rsidRDefault="004606AF" w:rsidP="006730C5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4606AF" w:rsidRDefault="004606AF" w:rsidP="006730C5">
            <w:pPr>
              <w:pStyle w:val="Table"/>
              <w:jc w:val="center"/>
            </w:pPr>
            <w:r>
              <w:t>0596</w:t>
            </w:r>
          </w:p>
        </w:tc>
        <w:tc>
          <w:tcPr>
            <w:tcW w:w="3514" w:type="dxa"/>
          </w:tcPr>
          <w:p w:rsidR="004606AF" w:rsidRDefault="004606AF" w:rsidP="006730C5">
            <w:pPr>
              <w:pStyle w:val="Table"/>
            </w:pPr>
            <w:r>
              <w:t>Web Check for Employment – Sheriff</w:t>
            </w:r>
          </w:p>
        </w:tc>
        <w:tc>
          <w:tcPr>
            <w:tcW w:w="1598" w:type="dxa"/>
            <w:gridSpan w:val="2"/>
          </w:tcPr>
          <w:p w:rsidR="004606AF" w:rsidRDefault="004606AF" w:rsidP="006730C5">
            <w:pPr>
              <w:pStyle w:val="Table"/>
              <w:jc w:val="right"/>
            </w:pPr>
            <w:r>
              <w:t>610.00</w:t>
            </w:r>
          </w:p>
        </w:tc>
      </w:tr>
      <w:tr w:rsidR="004606AF" w:rsidTr="006730C5">
        <w:tc>
          <w:tcPr>
            <w:tcW w:w="3989" w:type="dxa"/>
          </w:tcPr>
          <w:p w:rsidR="004606AF" w:rsidRDefault="004606AF" w:rsidP="006730C5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4606AF" w:rsidRDefault="004606AF" w:rsidP="006730C5">
            <w:pPr>
              <w:pStyle w:val="Table"/>
              <w:jc w:val="center"/>
            </w:pPr>
            <w:r>
              <w:t>0597</w:t>
            </w:r>
          </w:p>
        </w:tc>
        <w:tc>
          <w:tcPr>
            <w:tcW w:w="3514" w:type="dxa"/>
          </w:tcPr>
          <w:p w:rsidR="004606AF" w:rsidRDefault="004606AF" w:rsidP="006730C5">
            <w:pPr>
              <w:pStyle w:val="Table"/>
            </w:pPr>
            <w:r>
              <w:t>David E. Self-12CR00007 – Auditor</w:t>
            </w:r>
          </w:p>
        </w:tc>
        <w:tc>
          <w:tcPr>
            <w:tcW w:w="1598" w:type="dxa"/>
            <w:gridSpan w:val="2"/>
          </w:tcPr>
          <w:p w:rsidR="004606AF" w:rsidRDefault="004606AF" w:rsidP="006730C5">
            <w:pPr>
              <w:pStyle w:val="Table"/>
              <w:jc w:val="right"/>
            </w:pPr>
            <w:r>
              <w:t>385.38</w:t>
            </w:r>
          </w:p>
        </w:tc>
      </w:tr>
      <w:tr w:rsidR="004606AF" w:rsidTr="006730C5">
        <w:tc>
          <w:tcPr>
            <w:tcW w:w="3989" w:type="dxa"/>
          </w:tcPr>
          <w:p w:rsidR="004606AF" w:rsidRDefault="004606AF" w:rsidP="006730C5">
            <w:pPr>
              <w:pStyle w:val="Table"/>
            </w:pPr>
            <w:r>
              <w:t>William Henderson</w:t>
            </w:r>
          </w:p>
        </w:tc>
        <w:tc>
          <w:tcPr>
            <w:tcW w:w="979" w:type="dxa"/>
          </w:tcPr>
          <w:p w:rsidR="004606AF" w:rsidRDefault="004606AF" w:rsidP="006730C5">
            <w:pPr>
              <w:pStyle w:val="Table"/>
              <w:jc w:val="center"/>
            </w:pPr>
            <w:r>
              <w:t>0598</w:t>
            </w:r>
          </w:p>
        </w:tc>
        <w:tc>
          <w:tcPr>
            <w:tcW w:w="3514" w:type="dxa"/>
          </w:tcPr>
          <w:p w:rsidR="004606AF" w:rsidRDefault="004606AF" w:rsidP="006730C5">
            <w:pPr>
              <w:pStyle w:val="Table"/>
            </w:pPr>
            <w:r>
              <w:t>Alan T. S. Kinkead-TRD1303414 – Auditor</w:t>
            </w:r>
          </w:p>
        </w:tc>
        <w:tc>
          <w:tcPr>
            <w:tcW w:w="1598" w:type="dxa"/>
            <w:gridSpan w:val="2"/>
          </w:tcPr>
          <w:p w:rsidR="004606AF" w:rsidRDefault="004606AF" w:rsidP="006730C5">
            <w:pPr>
              <w:pStyle w:val="Table"/>
              <w:jc w:val="right"/>
            </w:pPr>
            <w:r>
              <w:t>189.00</w:t>
            </w:r>
          </w:p>
        </w:tc>
      </w:tr>
      <w:tr w:rsidR="004606AF" w:rsidTr="006730C5">
        <w:tc>
          <w:tcPr>
            <w:tcW w:w="3989" w:type="dxa"/>
          </w:tcPr>
          <w:p w:rsidR="004606AF" w:rsidRDefault="004606AF" w:rsidP="006730C5">
            <w:pPr>
              <w:pStyle w:val="Table"/>
            </w:pPr>
            <w:r>
              <w:t>Ben Fickel</w:t>
            </w:r>
          </w:p>
        </w:tc>
        <w:tc>
          <w:tcPr>
            <w:tcW w:w="979" w:type="dxa"/>
          </w:tcPr>
          <w:p w:rsidR="004606AF" w:rsidRDefault="004606AF" w:rsidP="006730C5">
            <w:pPr>
              <w:pStyle w:val="Table"/>
              <w:jc w:val="center"/>
            </w:pPr>
            <w:r>
              <w:t>0599</w:t>
            </w:r>
          </w:p>
        </w:tc>
        <w:tc>
          <w:tcPr>
            <w:tcW w:w="3514" w:type="dxa"/>
          </w:tcPr>
          <w:p w:rsidR="004606AF" w:rsidRDefault="004606AF" w:rsidP="006730C5">
            <w:pPr>
              <w:pStyle w:val="Table"/>
            </w:pPr>
            <w:r>
              <w:t>Malachi Reed-21140019, Nicholas A. Brown-CRA1301458 Timothy E. Clements-CRB1101034, David A. Grubb-CRB1301211, Tyler W. McManaway-CRB1301448, Jessica Blankship-11CR0114, Lily Niple-13CR0122 – Auditor</w:t>
            </w:r>
          </w:p>
        </w:tc>
        <w:tc>
          <w:tcPr>
            <w:tcW w:w="1598" w:type="dxa"/>
            <w:gridSpan w:val="2"/>
          </w:tcPr>
          <w:p w:rsidR="004606AF" w:rsidRDefault="004606AF" w:rsidP="006730C5">
            <w:pPr>
              <w:pStyle w:val="Table"/>
              <w:jc w:val="right"/>
            </w:pPr>
            <w:r>
              <w:t>855.00</w:t>
            </w:r>
          </w:p>
        </w:tc>
      </w:tr>
      <w:tr w:rsidR="004606AF" w:rsidTr="006730C5">
        <w:tc>
          <w:tcPr>
            <w:tcW w:w="3989" w:type="dxa"/>
          </w:tcPr>
          <w:p w:rsidR="004606AF" w:rsidRDefault="004606AF" w:rsidP="006730C5">
            <w:pPr>
              <w:pStyle w:val="Table"/>
            </w:pPr>
            <w:r>
              <w:t>Alisa Turner</w:t>
            </w:r>
          </w:p>
        </w:tc>
        <w:tc>
          <w:tcPr>
            <w:tcW w:w="979" w:type="dxa"/>
          </w:tcPr>
          <w:p w:rsidR="004606AF" w:rsidRDefault="004606AF" w:rsidP="006730C5">
            <w:pPr>
              <w:pStyle w:val="Table"/>
              <w:jc w:val="center"/>
            </w:pPr>
            <w:r>
              <w:t>0600</w:t>
            </w:r>
          </w:p>
        </w:tc>
        <w:tc>
          <w:tcPr>
            <w:tcW w:w="3514" w:type="dxa"/>
          </w:tcPr>
          <w:p w:rsidR="004606AF" w:rsidRDefault="004606AF" w:rsidP="006730C5">
            <w:pPr>
              <w:pStyle w:val="Table"/>
            </w:pPr>
            <w:proofErr w:type="spellStart"/>
            <w:r>
              <w:t>Samual</w:t>
            </w:r>
            <w:proofErr w:type="spellEnd"/>
            <w:r>
              <w:t xml:space="preserve"> Rutter-21340057, Christopher A. Voelker-TRC130</w:t>
            </w:r>
            <w:r w:rsidR="00972CF8">
              <w:t>2682, Jessica Thornsley-09CR0178, Russell Rose-13CR0110, Daniel Esteph-13CR0157, Matthew J. Dupler-</w:t>
            </w:r>
            <w:r w:rsidR="00972CF8">
              <w:lastRenderedPageBreak/>
              <w:t>13CR0120 – Auditor</w:t>
            </w:r>
          </w:p>
        </w:tc>
        <w:tc>
          <w:tcPr>
            <w:tcW w:w="1598" w:type="dxa"/>
            <w:gridSpan w:val="2"/>
          </w:tcPr>
          <w:p w:rsidR="004606AF" w:rsidRDefault="00972CF8" w:rsidP="006730C5">
            <w:pPr>
              <w:pStyle w:val="Table"/>
              <w:jc w:val="right"/>
            </w:pPr>
            <w:r>
              <w:lastRenderedPageBreak/>
              <w:t>1,103.00</w:t>
            </w:r>
          </w:p>
        </w:tc>
      </w:tr>
      <w:tr w:rsidR="00972CF8" w:rsidTr="006730C5">
        <w:tc>
          <w:tcPr>
            <w:tcW w:w="3989" w:type="dxa"/>
          </w:tcPr>
          <w:p w:rsidR="00972CF8" w:rsidRDefault="00972CF8" w:rsidP="006730C5">
            <w:pPr>
              <w:pStyle w:val="Table"/>
            </w:pPr>
            <w:r>
              <w:lastRenderedPageBreak/>
              <w:t>Donald Kline</w:t>
            </w:r>
          </w:p>
        </w:tc>
        <w:tc>
          <w:tcPr>
            <w:tcW w:w="979" w:type="dxa"/>
          </w:tcPr>
          <w:p w:rsidR="00972CF8" w:rsidRDefault="00972CF8" w:rsidP="006730C5">
            <w:pPr>
              <w:pStyle w:val="Table"/>
              <w:jc w:val="center"/>
            </w:pPr>
            <w:r>
              <w:t>0601</w:t>
            </w:r>
          </w:p>
        </w:tc>
        <w:tc>
          <w:tcPr>
            <w:tcW w:w="3514" w:type="dxa"/>
          </w:tcPr>
          <w:p w:rsidR="00972CF8" w:rsidRDefault="00972CF8" w:rsidP="006730C5">
            <w:pPr>
              <w:pStyle w:val="Table"/>
            </w:pPr>
            <w:r>
              <w:t>Jacob Miller-CRA1400058, Samuel Seymour-CRB1301207, Joseph Bullock-CRB1301223 – Auditor</w:t>
            </w:r>
          </w:p>
        </w:tc>
        <w:tc>
          <w:tcPr>
            <w:tcW w:w="1598" w:type="dxa"/>
            <w:gridSpan w:val="2"/>
          </w:tcPr>
          <w:p w:rsidR="00972CF8" w:rsidRDefault="00972CF8" w:rsidP="006730C5">
            <w:pPr>
              <w:pStyle w:val="Table"/>
              <w:jc w:val="right"/>
            </w:pPr>
            <w:r>
              <w:t>839.00</w:t>
            </w:r>
          </w:p>
        </w:tc>
      </w:tr>
      <w:tr w:rsidR="00972CF8" w:rsidTr="006730C5">
        <w:tc>
          <w:tcPr>
            <w:tcW w:w="3989" w:type="dxa"/>
          </w:tcPr>
          <w:p w:rsidR="00972CF8" w:rsidRDefault="00972CF8" w:rsidP="006730C5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972CF8" w:rsidRDefault="00972CF8" w:rsidP="006730C5">
            <w:pPr>
              <w:pStyle w:val="Table"/>
              <w:jc w:val="center"/>
            </w:pPr>
            <w:r>
              <w:t>0602</w:t>
            </w:r>
          </w:p>
        </w:tc>
        <w:tc>
          <w:tcPr>
            <w:tcW w:w="3514" w:type="dxa"/>
          </w:tcPr>
          <w:p w:rsidR="00972CF8" w:rsidRDefault="00972CF8" w:rsidP="006730C5">
            <w:pPr>
              <w:pStyle w:val="Table"/>
            </w:pPr>
            <w:r>
              <w:t>Joshua Bagent-CRB1301335 – Auditor</w:t>
            </w:r>
          </w:p>
        </w:tc>
        <w:tc>
          <w:tcPr>
            <w:tcW w:w="1598" w:type="dxa"/>
            <w:gridSpan w:val="2"/>
          </w:tcPr>
          <w:p w:rsidR="00972CF8" w:rsidRDefault="00972CF8" w:rsidP="006730C5">
            <w:pPr>
              <w:pStyle w:val="Table"/>
              <w:jc w:val="right"/>
            </w:pPr>
            <w:r>
              <w:t>245.00</w:t>
            </w:r>
          </w:p>
        </w:tc>
      </w:tr>
      <w:tr w:rsidR="00972CF8" w:rsidTr="006730C5">
        <w:tc>
          <w:tcPr>
            <w:tcW w:w="3989" w:type="dxa"/>
          </w:tcPr>
          <w:p w:rsidR="00972CF8" w:rsidRDefault="00972CF8" w:rsidP="006730C5">
            <w:pPr>
              <w:pStyle w:val="Table"/>
            </w:pPr>
            <w:r>
              <w:t>G, Drew Rolston</w:t>
            </w:r>
          </w:p>
        </w:tc>
        <w:tc>
          <w:tcPr>
            <w:tcW w:w="979" w:type="dxa"/>
          </w:tcPr>
          <w:p w:rsidR="00972CF8" w:rsidRDefault="00972CF8" w:rsidP="006730C5">
            <w:pPr>
              <w:pStyle w:val="Table"/>
              <w:jc w:val="center"/>
            </w:pPr>
            <w:r>
              <w:t>0603</w:t>
            </w:r>
          </w:p>
        </w:tc>
        <w:tc>
          <w:tcPr>
            <w:tcW w:w="3514" w:type="dxa"/>
          </w:tcPr>
          <w:p w:rsidR="00972CF8" w:rsidRDefault="00972CF8" w:rsidP="006730C5">
            <w:pPr>
              <w:pStyle w:val="Table"/>
            </w:pPr>
            <w:r>
              <w:t>Justin Baker-21320389 – Auditor</w:t>
            </w:r>
          </w:p>
        </w:tc>
        <w:tc>
          <w:tcPr>
            <w:tcW w:w="1598" w:type="dxa"/>
            <w:gridSpan w:val="2"/>
          </w:tcPr>
          <w:p w:rsidR="00972CF8" w:rsidRDefault="00972CF8" w:rsidP="006730C5">
            <w:pPr>
              <w:pStyle w:val="Table"/>
              <w:jc w:val="right"/>
            </w:pPr>
            <w:r>
              <w:t>58.00</w:t>
            </w:r>
          </w:p>
        </w:tc>
      </w:tr>
      <w:tr w:rsidR="00972CF8" w:rsidTr="006730C5">
        <w:tc>
          <w:tcPr>
            <w:tcW w:w="3989" w:type="dxa"/>
          </w:tcPr>
          <w:p w:rsidR="00972CF8" w:rsidRDefault="00972CF8" w:rsidP="006730C5">
            <w:pPr>
              <w:pStyle w:val="Table"/>
            </w:pPr>
            <w:r>
              <w:t>Ellen Riggs</w:t>
            </w:r>
          </w:p>
        </w:tc>
        <w:tc>
          <w:tcPr>
            <w:tcW w:w="979" w:type="dxa"/>
          </w:tcPr>
          <w:p w:rsidR="00972CF8" w:rsidRDefault="00972CF8" w:rsidP="006730C5">
            <w:pPr>
              <w:pStyle w:val="Table"/>
              <w:jc w:val="center"/>
            </w:pPr>
            <w:r>
              <w:t>0604</w:t>
            </w:r>
          </w:p>
        </w:tc>
        <w:tc>
          <w:tcPr>
            <w:tcW w:w="3514" w:type="dxa"/>
          </w:tcPr>
          <w:p w:rsidR="00972CF8" w:rsidRDefault="00972CF8" w:rsidP="006730C5">
            <w:pPr>
              <w:pStyle w:val="Table"/>
            </w:pPr>
            <w:r>
              <w:t>Gregory Hartzell-13CR0070 – Auditor</w:t>
            </w:r>
          </w:p>
        </w:tc>
        <w:tc>
          <w:tcPr>
            <w:tcW w:w="1598" w:type="dxa"/>
            <w:gridSpan w:val="2"/>
          </w:tcPr>
          <w:p w:rsidR="00972CF8" w:rsidRDefault="00972CF8" w:rsidP="006730C5">
            <w:pPr>
              <w:pStyle w:val="Table"/>
              <w:jc w:val="right"/>
            </w:pPr>
            <w:r>
              <w:t>1,020.90</w:t>
            </w:r>
          </w:p>
        </w:tc>
      </w:tr>
      <w:tr w:rsidR="00972CF8" w:rsidTr="006730C5">
        <w:tc>
          <w:tcPr>
            <w:tcW w:w="3989" w:type="dxa"/>
          </w:tcPr>
          <w:p w:rsidR="00972CF8" w:rsidRDefault="00972CF8" w:rsidP="006730C5">
            <w:pPr>
              <w:pStyle w:val="Table"/>
            </w:pPr>
            <w:r>
              <w:t>Kyle Henderson</w:t>
            </w:r>
          </w:p>
        </w:tc>
        <w:tc>
          <w:tcPr>
            <w:tcW w:w="979" w:type="dxa"/>
          </w:tcPr>
          <w:p w:rsidR="00972CF8" w:rsidRDefault="00972CF8" w:rsidP="006730C5">
            <w:pPr>
              <w:pStyle w:val="Table"/>
              <w:jc w:val="center"/>
            </w:pPr>
            <w:r>
              <w:t>0605</w:t>
            </w:r>
          </w:p>
        </w:tc>
        <w:tc>
          <w:tcPr>
            <w:tcW w:w="3514" w:type="dxa"/>
          </w:tcPr>
          <w:p w:rsidR="00972CF8" w:rsidRDefault="00972CF8" w:rsidP="006730C5">
            <w:pPr>
              <w:pStyle w:val="Table"/>
            </w:pPr>
            <w:r>
              <w:t>Charles Beverly-13CR0204 – Auditor</w:t>
            </w:r>
          </w:p>
        </w:tc>
        <w:tc>
          <w:tcPr>
            <w:tcW w:w="1598" w:type="dxa"/>
            <w:gridSpan w:val="2"/>
          </w:tcPr>
          <w:p w:rsidR="00972CF8" w:rsidRDefault="00972CF8" w:rsidP="006730C5">
            <w:pPr>
              <w:pStyle w:val="Table"/>
              <w:jc w:val="right"/>
            </w:pPr>
            <w:r>
              <w:t>382.00</w:t>
            </w:r>
          </w:p>
        </w:tc>
      </w:tr>
      <w:tr w:rsidR="00972CF8" w:rsidTr="006730C5">
        <w:tc>
          <w:tcPr>
            <w:tcW w:w="3989" w:type="dxa"/>
          </w:tcPr>
          <w:p w:rsidR="00972CF8" w:rsidRDefault="00972CF8" w:rsidP="006730C5">
            <w:pPr>
              <w:pStyle w:val="Table"/>
            </w:pPr>
            <w:r>
              <w:t>Dorian K. Baum</w:t>
            </w:r>
          </w:p>
        </w:tc>
        <w:tc>
          <w:tcPr>
            <w:tcW w:w="979" w:type="dxa"/>
          </w:tcPr>
          <w:p w:rsidR="00972CF8" w:rsidRDefault="00972CF8" w:rsidP="006730C5">
            <w:pPr>
              <w:pStyle w:val="Table"/>
              <w:jc w:val="center"/>
            </w:pPr>
            <w:r>
              <w:t>0606</w:t>
            </w:r>
          </w:p>
        </w:tc>
        <w:tc>
          <w:tcPr>
            <w:tcW w:w="3514" w:type="dxa"/>
          </w:tcPr>
          <w:p w:rsidR="00972CF8" w:rsidRDefault="00972CF8" w:rsidP="006730C5">
            <w:pPr>
              <w:pStyle w:val="Table"/>
            </w:pPr>
            <w:r>
              <w:t>Jeffrey A. Moore-TRC1303493 – Auditor</w:t>
            </w:r>
          </w:p>
        </w:tc>
        <w:tc>
          <w:tcPr>
            <w:tcW w:w="1598" w:type="dxa"/>
            <w:gridSpan w:val="2"/>
          </w:tcPr>
          <w:p w:rsidR="00972CF8" w:rsidRDefault="00972CF8" w:rsidP="006730C5">
            <w:pPr>
              <w:pStyle w:val="Table"/>
              <w:jc w:val="right"/>
            </w:pPr>
            <w:r>
              <w:t>120.00</w:t>
            </w:r>
          </w:p>
        </w:tc>
      </w:tr>
      <w:tr w:rsidR="00972CF8" w:rsidTr="006730C5">
        <w:tc>
          <w:tcPr>
            <w:tcW w:w="3989" w:type="dxa"/>
          </w:tcPr>
          <w:p w:rsidR="00972CF8" w:rsidRDefault="00972CF8" w:rsidP="006730C5">
            <w:pPr>
              <w:pStyle w:val="Table"/>
            </w:pPr>
            <w:r>
              <w:t>Ryan Sheplar</w:t>
            </w:r>
          </w:p>
        </w:tc>
        <w:tc>
          <w:tcPr>
            <w:tcW w:w="979" w:type="dxa"/>
          </w:tcPr>
          <w:p w:rsidR="00972CF8" w:rsidRDefault="00972CF8" w:rsidP="006730C5">
            <w:pPr>
              <w:pStyle w:val="Table"/>
              <w:jc w:val="center"/>
            </w:pPr>
            <w:r>
              <w:t>0607</w:t>
            </w:r>
          </w:p>
        </w:tc>
        <w:tc>
          <w:tcPr>
            <w:tcW w:w="3514" w:type="dxa"/>
          </w:tcPr>
          <w:p w:rsidR="00972CF8" w:rsidRDefault="00972CF8" w:rsidP="006730C5">
            <w:pPr>
              <w:pStyle w:val="Table"/>
            </w:pPr>
            <w:r>
              <w:t>Christopher Clark-TRC1301970 – Auditor</w:t>
            </w:r>
          </w:p>
        </w:tc>
        <w:tc>
          <w:tcPr>
            <w:tcW w:w="1598" w:type="dxa"/>
            <w:gridSpan w:val="2"/>
          </w:tcPr>
          <w:p w:rsidR="00972CF8" w:rsidRDefault="00972CF8" w:rsidP="006730C5">
            <w:pPr>
              <w:pStyle w:val="Table"/>
              <w:jc w:val="right"/>
            </w:pPr>
            <w:r>
              <w:t>250.00</w:t>
            </w:r>
          </w:p>
        </w:tc>
      </w:tr>
      <w:tr w:rsidR="00972CF8" w:rsidTr="006730C5">
        <w:tc>
          <w:tcPr>
            <w:tcW w:w="3989" w:type="dxa"/>
          </w:tcPr>
          <w:p w:rsidR="00972CF8" w:rsidRDefault="00972CF8" w:rsidP="006730C5">
            <w:pPr>
              <w:pStyle w:val="Table"/>
            </w:pPr>
            <w:r>
              <w:t>Ryan Sheplar</w:t>
            </w:r>
          </w:p>
        </w:tc>
        <w:tc>
          <w:tcPr>
            <w:tcW w:w="979" w:type="dxa"/>
          </w:tcPr>
          <w:p w:rsidR="00972CF8" w:rsidRDefault="00972CF8" w:rsidP="006730C5">
            <w:pPr>
              <w:pStyle w:val="Table"/>
              <w:jc w:val="center"/>
            </w:pPr>
            <w:r>
              <w:t>0608</w:t>
            </w:r>
          </w:p>
        </w:tc>
        <w:tc>
          <w:tcPr>
            <w:tcW w:w="3514" w:type="dxa"/>
          </w:tcPr>
          <w:p w:rsidR="00972CF8" w:rsidRDefault="00972CF8" w:rsidP="006730C5">
            <w:pPr>
              <w:pStyle w:val="Table"/>
            </w:pPr>
            <w:r>
              <w:t>Roy Graham-13CR0127 – Auditor</w:t>
            </w:r>
          </w:p>
        </w:tc>
        <w:tc>
          <w:tcPr>
            <w:tcW w:w="1598" w:type="dxa"/>
            <w:gridSpan w:val="2"/>
          </w:tcPr>
          <w:p w:rsidR="00972CF8" w:rsidRDefault="00972CF8" w:rsidP="006730C5">
            <w:pPr>
              <w:pStyle w:val="Table"/>
              <w:jc w:val="right"/>
            </w:pPr>
            <w:r>
              <w:t>266.83</w:t>
            </w:r>
          </w:p>
        </w:tc>
      </w:tr>
      <w:tr w:rsidR="00972CF8" w:rsidTr="006730C5">
        <w:tc>
          <w:tcPr>
            <w:tcW w:w="3989" w:type="dxa"/>
          </w:tcPr>
          <w:p w:rsidR="00972CF8" w:rsidRDefault="00972CF8" w:rsidP="006730C5">
            <w:pPr>
              <w:pStyle w:val="Table"/>
            </w:pPr>
            <w:r>
              <w:t>Logan Animal Clinic</w:t>
            </w:r>
          </w:p>
        </w:tc>
        <w:tc>
          <w:tcPr>
            <w:tcW w:w="979" w:type="dxa"/>
          </w:tcPr>
          <w:p w:rsidR="00972CF8" w:rsidRDefault="00972CF8" w:rsidP="006730C5">
            <w:pPr>
              <w:pStyle w:val="Table"/>
              <w:jc w:val="center"/>
            </w:pPr>
            <w:r>
              <w:t>0609</w:t>
            </w:r>
          </w:p>
        </w:tc>
        <w:tc>
          <w:tcPr>
            <w:tcW w:w="3514" w:type="dxa"/>
          </w:tcPr>
          <w:p w:rsidR="00972CF8" w:rsidRDefault="00972CF8" w:rsidP="006730C5">
            <w:pPr>
              <w:pStyle w:val="Table"/>
            </w:pPr>
            <w:r>
              <w:t>Vaccinations – Dog &amp; Kennel</w:t>
            </w:r>
          </w:p>
        </w:tc>
        <w:tc>
          <w:tcPr>
            <w:tcW w:w="1598" w:type="dxa"/>
            <w:gridSpan w:val="2"/>
          </w:tcPr>
          <w:p w:rsidR="00972CF8" w:rsidRDefault="00972CF8" w:rsidP="006730C5">
            <w:pPr>
              <w:pStyle w:val="Table"/>
              <w:jc w:val="right"/>
            </w:pPr>
            <w:r>
              <w:t>245.00</w:t>
            </w:r>
          </w:p>
        </w:tc>
      </w:tr>
      <w:tr w:rsidR="00972CF8" w:rsidTr="006730C5">
        <w:tc>
          <w:tcPr>
            <w:tcW w:w="3989" w:type="dxa"/>
          </w:tcPr>
          <w:p w:rsidR="00972CF8" w:rsidRDefault="00972CF8" w:rsidP="006730C5">
            <w:pPr>
              <w:pStyle w:val="Table"/>
            </w:pPr>
            <w:r>
              <w:t>Hocking Hills Animal Clinic</w:t>
            </w:r>
          </w:p>
        </w:tc>
        <w:tc>
          <w:tcPr>
            <w:tcW w:w="979" w:type="dxa"/>
          </w:tcPr>
          <w:p w:rsidR="00972CF8" w:rsidRDefault="00972CF8" w:rsidP="006730C5">
            <w:pPr>
              <w:pStyle w:val="Table"/>
              <w:jc w:val="center"/>
            </w:pPr>
            <w:r>
              <w:t>0610</w:t>
            </w:r>
          </w:p>
        </w:tc>
        <w:tc>
          <w:tcPr>
            <w:tcW w:w="3514" w:type="dxa"/>
          </w:tcPr>
          <w:p w:rsidR="00972CF8" w:rsidRDefault="00972CF8" w:rsidP="006730C5">
            <w:pPr>
              <w:pStyle w:val="Table"/>
            </w:pPr>
            <w:r>
              <w:t>Veterinary Care for K-9 – Sheriff</w:t>
            </w:r>
          </w:p>
        </w:tc>
        <w:tc>
          <w:tcPr>
            <w:tcW w:w="1598" w:type="dxa"/>
            <w:gridSpan w:val="2"/>
          </w:tcPr>
          <w:p w:rsidR="00972CF8" w:rsidRDefault="00972CF8" w:rsidP="006730C5">
            <w:pPr>
              <w:pStyle w:val="Table"/>
              <w:jc w:val="right"/>
            </w:pPr>
            <w:r>
              <w:t>23.00</w:t>
            </w:r>
          </w:p>
        </w:tc>
      </w:tr>
      <w:tr w:rsidR="00972CF8" w:rsidTr="006730C5">
        <w:tc>
          <w:tcPr>
            <w:tcW w:w="3989" w:type="dxa"/>
          </w:tcPr>
          <w:p w:rsidR="00972CF8" w:rsidRDefault="00972CF8" w:rsidP="006730C5">
            <w:pPr>
              <w:pStyle w:val="Table"/>
            </w:pPr>
            <w:r>
              <w:t>Jay Patterson</w:t>
            </w:r>
          </w:p>
        </w:tc>
        <w:tc>
          <w:tcPr>
            <w:tcW w:w="979" w:type="dxa"/>
          </w:tcPr>
          <w:p w:rsidR="00972CF8" w:rsidRDefault="00972CF8" w:rsidP="006730C5">
            <w:pPr>
              <w:pStyle w:val="Table"/>
              <w:jc w:val="center"/>
            </w:pPr>
            <w:r>
              <w:t>0611</w:t>
            </w:r>
          </w:p>
        </w:tc>
        <w:tc>
          <w:tcPr>
            <w:tcW w:w="3514" w:type="dxa"/>
          </w:tcPr>
          <w:p w:rsidR="00972CF8" w:rsidRDefault="00972CF8" w:rsidP="006730C5">
            <w:pPr>
              <w:pStyle w:val="Table"/>
            </w:pPr>
            <w:r>
              <w:t>Mediation Services – Common Pleas Ct.</w:t>
            </w:r>
          </w:p>
        </w:tc>
        <w:tc>
          <w:tcPr>
            <w:tcW w:w="1598" w:type="dxa"/>
            <w:gridSpan w:val="2"/>
          </w:tcPr>
          <w:p w:rsidR="00972CF8" w:rsidRDefault="00972CF8" w:rsidP="006730C5">
            <w:pPr>
              <w:pStyle w:val="Table"/>
              <w:jc w:val="right"/>
            </w:pPr>
            <w:r>
              <w:t>127.50</w:t>
            </w:r>
          </w:p>
        </w:tc>
      </w:tr>
      <w:tr w:rsidR="00972CF8" w:rsidTr="006730C5">
        <w:tc>
          <w:tcPr>
            <w:tcW w:w="3989" w:type="dxa"/>
          </w:tcPr>
          <w:p w:rsidR="00972CF8" w:rsidRDefault="00972CF8" w:rsidP="006730C5">
            <w:pPr>
              <w:pStyle w:val="Table"/>
            </w:pPr>
            <w:r>
              <w:t xml:space="preserve">Dale’s Cleaning Service </w:t>
            </w:r>
          </w:p>
        </w:tc>
        <w:tc>
          <w:tcPr>
            <w:tcW w:w="979" w:type="dxa"/>
          </w:tcPr>
          <w:p w:rsidR="00972CF8" w:rsidRDefault="00972CF8" w:rsidP="006730C5">
            <w:pPr>
              <w:pStyle w:val="Table"/>
              <w:jc w:val="center"/>
            </w:pPr>
            <w:r>
              <w:t>0612</w:t>
            </w:r>
          </w:p>
        </w:tc>
        <w:tc>
          <w:tcPr>
            <w:tcW w:w="3514" w:type="dxa"/>
          </w:tcPr>
          <w:p w:rsidR="00972CF8" w:rsidRDefault="00BE4B3B" w:rsidP="006730C5">
            <w:pPr>
              <w:pStyle w:val="Table"/>
            </w:pPr>
            <w:r>
              <w:t>Carpets Cleaned</w:t>
            </w:r>
            <w:r w:rsidR="00972CF8">
              <w:t xml:space="preserve"> Courtroom &amp; 3 Offices – Common Pleas Ct.</w:t>
            </w:r>
          </w:p>
        </w:tc>
        <w:tc>
          <w:tcPr>
            <w:tcW w:w="1598" w:type="dxa"/>
            <w:gridSpan w:val="2"/>
          </w:tcPr>
          <w:p w:rsidR="00972CF8" w:rsidRDefault="00972CF8" w:rsidP="006730C5">
            <w:pPr>
              <w:pStyle w:val="Table"/>
              <w:jc w:val="right"/>
            </w:pPr>
            <w:r>
              <w:t>340.00</w:t>
            </w:r>
          </w:p>
        </w:tc>
      </w:tr>
      <w:tr w:rsidR="00972CF8" w:rsidTr="006730C5">
        <w:tc>
          <w:tcPr>
            <w:tcW w:w="3989" w:type="dxa"/>
          </w:tcPr>
          <w:p w:rsidR="00972CF8" w:rsidRDefault="00BE4B3B" w:rsidP="006730C5">
            <w:pPr>
              <w:pStyle w:val="Table"/>
            </w:pPr>
            <w:r>
              <w:t>Hocking County Commissioners</w:t>
            </w:r>
          </w:p>
        </w:tc>
        <w:tc>
          <w:tcPr>
            <w:tcW w:w="979" w:type="dxa"/>
          </w:tcPr>
          <w:p w:rsidR="00972CF8" w:rsidRDefault="00BE4B3B" w:rsidP="006730C5">
            <w:pPr>
              <w:pStyle w:val="Table"/>
              <w:jc w:val="center"/>
            </w:pPr>
            <w:r>
              <w:t>0613</w:t>
            </w:r>
          </w:p>
        </w:tc>
        <w:tc>
          <w:tcPr>
            <w:tcW w:w="3514" w:type="dxa"/>
          </w:tcPr>
          <w:p w:rsidR="00972CF8" w:rsidRDefault="00BE4B3B" w:rsidP="006730C5">
            <w:pPr>
              <w:pStyle w:val="Table"/>
            </w:pPr>
            <w:r>
              <w:t>Cobra Admin. Fee – Municipal Drug Ct. Enhancement</w:t>
            </w:r>
          </w:p>
        </w:tc>
        <w:tc>
          <w:tcPr>
            <w:tcW w:w="1598" w:type="dxa"/>
            <w:gridSpan w:val="2"/>
          </w:tcPr>
          <w:p w:rsidR="00972CF8" w:rsidRDefault="00BE4B3B" w:rsidP="006730C5">
            <w:pPr>
              <w:pStyle w:val="Table"/>
              <w:jc w:val="right"/>
            </w:pPr>
            <w:r>
              <w:t>24.00</w:t>
            </w:r>
          </w:p>
        </w:tc>
      </w:tr>
      <w:tr w:rsidR="00BE4B3B" w:rsidTr="006730C5">
        <w:tc>
          <w:tcPr>
            <w:tcW w:w="3989" w:type="dxa"/>
          </w:tcPr>
          <w:p w:rsidR="00BE4B3B" w:rsidRDefault="00BE4B3B" w:rsidP="006730C5">
            <w:pPr>
              <w:pStyle w:val="Table"/>
            </w:pPr>
            <w:proofErr w:type="spellStart"/>
            <w:r>
              <w:t>TASC</w:t>
            </w:r>
            <w:proofErr w:type="spellEnd"/>
            <w:r>
              <w:t xml:space="preserve"> of Southeast Ohio</w:t>
            </w:r>
          </w:p>
        </w:tc>
        <w:tc>
          <w:tcPr>
            <w:tcW w:w="979" w:type="dxa"/>
          </w:tcPr>
          <w:p w:rsidR="00BE4B3B" w:rsidRDefault="00BE4B3B" w:rsidP="006730C5">
            <w:pPr>
              <w:pStyle w:val="Table"/>
              <w:jc w:val="center"/>
            </w:pPr>
            <w:r>
              <w:t>0614</w:t>
            </w:r>
          </w:p>
        </w:tc>
        <w:tc>
          <w:tcPr>
            <w:tcW w:w="3514" w:type="dxa"/>
          </w:tcPr>
          <w:p w:rsidR="00BE4B3B" w:rsidRDefault="00BE4B3B" w:rsidP="006730C5">
            <w:pPr>
              <w:pStyle w:val="Table"/>
            </w:pPr>
            <w:r>
              <w:t>Assessment/Case Management/Monitorin</w:t>
            </w:r>
            <w:r w:rsidR="005177CB">
              <w:t xml:space="preserve">g Position Municipal Drug Ct. </w:t>
            </w:r>
            <w:r>
              <w:t>Enhancement</w:t>
            </w:r>
          </w:p>
        </w:tc>
        <w:tc>
          <w:tcPr>
            <w:tcW w:w="1598" w:type="dxa"/>
            <w:gridSpan w:val="2"/>
          </w:tcPr>
          <w:p w:rsidR="00BE4B3B" w:rsidRDefault="00BE4B3B" w:rsidP="006730C5">
            <w:pPr>
              <w:pStyle w:val="Table"/>
              <w:jc w:val="right"/>
            </w:pPr>
            <w:r>
              <w:t>3,843.33</w:t>
            </w:r>
          </w:p>
        </w:tc>
      </w:tr>
      <w:tr w:rsidR="00BE4B3B" w:rsidTr="006730C5">
        <w:tc>
          <w:tcPr>
            <w:tcW w:w="3989" w:type="dxa"/>
          </w:tcPr>
          <w:p w:rsidR="00BE4B3B" w:rsidRDefault="00BE4B3B" w:rsidP="006730C5">
            <w:pPr>
              <w:pStyle w:val="Table"/>
            </w:pPr>
            <w:proofErr w:type="spellStart"/>
            <w:r>
              <w:t>Greyden</w:t>
            </w:r>
            <w:proofErr w:type="spellEnd"/>
            <w:r>
              <w:t xml:space="preserve"> Press</w:t>
            </w:r>
          </w:p>
        </w:tc>
        <w:tc>
          <w:tcPr>
            <w:tcW w:w="979" w:type="dxa"/>
          </w:tcPr>
          <w:p w:rsidR="00BE4B3B" w:rsidRDefault="00BE4B3B" w:rsidP="006730C5">
            <w:pPr>
              <w:pStyle w:val="Table"/>
              <w:jc w:val="center"/>
            </w:pPr>
            <w:r>
              <w:t>0615</w:t>
            </w:r>
          </w:p>
        </w:tc>
        <w:tc>
          <w:tcPr>
            <w:tcW w:w="3514" w:type="dxa"/>
          </w:tcPr>
          <w:p w:rsidR="00BE4B3B" w:rsidRDefault="00BE4B3B" w:rsidP="006730C5">
            <w:pPr>
              <w:pStyle w:val="Table"/>
            </w:pPr>
            <w:r>
              <w:t>2013 auditor’s Tax Duplicates – Auditor</w:t>
            </w:r>
          </w:p>
        </w:tc>
        <w:tc>
          <w:tcPr>
            <w:tcW w:w="1598" w:type="dxa"/>
            <w:gridSpan w:val="2"/>
          </w:tcPr>
          <w:p w:rsidR="00BE4B3B" w:rsidRDefault="00BE4B3B" w:rsidP="006730C5">
            <w:pPr>
              <w:pStyle w:val="Table"/>
              <w:jc w:val="right"/>
            </w:pPr>
            <w:r>
              <w:t>449.40</w:t>
            </w:r>
          </w:p>
        </w:tc>
      </w:tr>
      <w:tr w:rsidR="00BE4B3B" w:rsidTr="006730C5">
        <w:tc>
          <w:tcPr>
            <w:tcW w:w="3989" w:type="dxa"/>
          </w:tcPr>
          <w:p w:rsidR="00BE4B3B" w:rsidRDefault="00BE4B3B" w:rsidP="006730C5">
            <w:pPr>
              <w:pStyle w:val="Table"/>
            </w:pPr>
            <w:r>
              <w:t>Canon Solutions America, Inc.</w:t>
            </w:r>
          </w:p>
        </w:tc>
        <w:tc>
          <w:tcPr>
            <w:tcW w:w="979" w:type="dxa"/>
          </w:tcPr>
          <w:p w:rsidR="00BE4B3B" w:rsidRDefault="00BE4B3B" w:rsidP="006730C5">
            <w:pPr>
              <w:pStyle w:val="Table"/>
              <w:jc w:val="center"/>
            </w:pPr>
            <w:r>
              <w:t>0616</w:t>
            </w:r>
          </w:p>
        </w:tc>
        <w:tc>
          <w:tcPr>
            <w:tcW w:w="3514" w:type="dxa"/>
          </w:tcPr>
          <w:p w:rsidR="00BE4B3B" w:rsidRDefault="00BE4B3B" w:rsidP="006730C5">
            <w:pPr>
              <w:pStyle w:val="Table"/>
            </w:pPr>
            <w:proofErr w:type="spellStart"/>
            <w:r>
              <w:t>Oce</w:t>
            </w:r>
            <w:proofErr w:type="spellEnd"/>
            <w:r>
              <w:t xml:space="preserve"> CS4136 36In. Color Scanner </w:t>
            </w:r>
            <w:proofErr w:type="spellStart"/>
            <w:r>
              <w:t>Maint</w:t>
            </w:r>
            <w:proofErr w:type="spellEnd"/>
            <w:r>
              <w:t>. – Drafting</w:t>
            </w:r>
          </w:p>
        </w:tc>
        <w:tc>
          <w:tcPr>
            <w:tcW w:w="1598" w:type="dxa"/>
            <w:gridSpan w:val="2"/>
          </w:tcPr>
          <w:p w:rsidR="00BE4B3B" w:rsidRDefault="00BE4B3B" w:rsidP="006730C5">
            <w:pPr>
              <w:pStyle w:val="Table"/>
              <w:jc w:val="right"/>
            </w:pPr>
            <w:r>
              <w:t>2,225.28</w:t>
            </w:r>
          </w:p>
        </w:tc>
      </w:tr>
      <w:tr w:rsidR="00BE4B3B" w:rsidTr="006730C5">
        <w:tc>
          <w:tcPr>
            <w:tcW w:w="3989" w:type="dxa"/>
          </w:tcPr>
          <w:p w:rsidR="00BE4B3B" w:rsidRDefault="00BE4B3B" w:rsidP="006730C5">
            <w:pPr>
              <w:pStyle w:val="Table"/>
            </w:pPr>
            <w:r>
              <w:t>VISA</w:t>
            </w:r>
          </w:p>
        </w:tc>
        <w:tc>
          <w:tcPr>
            <w:tcW w:w="979" w:type="dxa"/>
          </w:tcPr>
          <w:p w:rsidR="00BE4B3B" w:rsidRDefault="00BE4B3B" w:rsidP="006730C5">
            <w:pPr>
              <w:pStyle w:val="Table"/>
              <w:jc w:val="center"/>
            </w:pPr>
            <w:r>
              <w:t>0617</w:t>
            </w:r>
          </w:p>
        </w:tc>
        <w:tc>
          <w:tcPr>
            <w:tcW w:w="3514" w:type="dxa"/>
          </w:tcPr>
          <w:p w:rsidR="00BE4B3B" w:rsidRDefault="00BE4B3B" w:rsidP="006730C5">
            <w:pPr>
              <w:pStyle w:val="Table"/>
            </w:pPr>
            <w:r>
              <w:t>Project Wet Refresher Course &amp; Book &amp; Education Supplies – HSWCD</w:t>
            </w:r>
          </w:p>
        </w:tc>
        <w:tc>
          <w:tcPr>
            <w:tcW w:w="1598" w:type="dxa"/>
            <w:gridSpan w:val="2"/>
          </w:tcPr>
          <w:p w:rsidR="00BE4B3B" w:rsidRDefault="00BE4B3B" w:rsidP="006730C5">
            <w:pPr>
              <w:pStyle w:val="Table"/>
              <w:jc w:val="right"/>
            </w:pPr>
            <w:r>
              <w:t>16.62</w:t>
            </w:r>
          </w:p>
        </w:tc>
      </w:tr>
      <w:tr w:rsidR="00BE4B3B" w:rsidTr="006730C5">
        <w:tc>
          <w:tcPr>
            <w:tcW w:w="3989" w:type="dxa"/>
          </w:tcPr>
          <w:p w:rsidR="00BE4B3B" w:rsidRDefault="00BE4B3B" w:rsidP="006730C5">
            <w:pPr>
              <w:pStyle w:val="Table"/>
            </w:pPr>
            <w:r>
              <w:t xml:space="preserve">Hocking </w:t>
            </w:r>
            <w:proofErr w:type="spellStart"/>
            <w:r>
              <w:t>SWCD</w:t>
            </w:r>
            <w:proofErr w:type="spellEnd"/>
          </w:p>
        </w:tc>
        <w:tc>
          <w:tcPr>
            <w:tcW w:w="979" w:type="dxa"/>
          </w:tcPr>
          <w:p w:rsidR="00BE4B3B" w:rsidRDefault="00BE4B3B" w:rsidP="006730C5">
            <w:pPr>
              <w:pStyle w:val="Table"/>
              <w:jc w:val="center"/>
            </w:pPr>
            <w:r>
              <w:t>0618</w:t>
            </w:r>
          </w:p>
        </w:tc>
        <w:tc>
          <w:tcPr>
            <w:tcW w:w="3514" w:type="dxa"/>
          </w:tcPr>
          <w:p w:rsidR="00BE4B3B" w:rsidRDefault="00BE4B3B" w:rsidP="006730C5">
            <w:pPr>
              <w:pStyle w:val="Table"/>
            </w:pPr>
            <w:proofErr w:type="spellStart"/>
            <w:r>
              <w:t>Reimb</w:t>
            </w:r>
            <w:proofErr w:type="spellEnd"/>
            <w:r>
              <w:t>. for Newsletter &amp; Contractors Workshop Mailing-Bulk Mail Postage – HSWCD</w:t>
            </w:r>
          </w:p>
        </w:tc>
        <w:tc>
          <w:tcPr>
            <w:tcW w:w="1598" w:type="dxa"/>
            <w:gridSpan w:val="2"/>
          </w:tcPr>
          <w:p w:rsidR="00BE4B3B" w:rsidRDefault="00BE4B3B" w:rsidP="006730C5">
            <w:pPr>
              <w:pStyle w:val="Table"/>
              <w:jc w:val="right"/>
            </w:pPr>
            <w:r>
              <w:t>223.67</w:t>
            </w:r>
          </w:p>
        </w:tc>
      </w:tr>
      <w:tr w:rsidR="00BE4B3B" w:rsidTr="006730C5">
        <w:tc>
          <w:tcPr>
            <w:tcW w:w="3989" w:type="dxa"/>
          </w:tcPr>
          <w:p w:rsidR="00BE4B3B" w:rsidRDefault="00BE4B3B" w:rsidP="00CA0931">
            <w:pPr>
              <w:pStyle w:val="Table"/>
            </w:pPr>
            <w:r>
              <w:t>Buckeye Joint-County Ins</w:t>
            </w:r>
            <w:r w:rsidR="00CA0931">
              <w:t>.</w:t>
            </w:r>
            <w:r>
              <w:t xml:space="preserve"> Council</w:t>
            </w:r>
          </w:p>
        </w:tc>
        <w:tc>
          <w:tcPr>
            <w:tcW w:w="979" w:type="dxa"/>
          </w:tcPr>
          <w:p w:rsidR="00BE4B3B" w:rsidRDefault="00BE4B3B" w:rsidP="006730C5">
            <w:pPr>
              <w:pStyle w:val="Table"/>
              <w:jc w:val="center"/>
            </w:pPr>
            <w:r>
              <w:t>0619</w:t>
            </w:r>
          </w:p>
        </w:tc>
        <w:tc>
          <w:tcPr>
            <w:tcW w:w="3514" w:type="dxa"/>
          </w:tcPr>
          <w:p w:rsidR="00BE4B3B" w:rsidRDefault="00BE4B3B" w:rsidP="006730C5">
            <w:pPr>
              <w:pStyle w:val="Table"/>
            </w:pPr>
            <w:r>
              <w:t>2014 Insurance – HSWCD</w:t>
            </w:r>
          </w:p>
        </w:tc>
        <w:tc>
          <w:tcPr>
            <w:tcW w:w="1598" w:type="dxa"/>
            <w:gridSpan w:val="2"/>
          </w:tcPr>
          <w:p w:rsidR="00BE4B3B" w:rsidRDefault="00BE4B3B" w:rsidP="006730C5">
            <w:pPr>
              <w:pStyle w:val="Table"/>
              <w:jc w:val="right"/>
            </w:pPr>
            <w:r>
              <w:t>2,071.55</w:t>
            </w:r>
          </w:p>
        </w:tc>
      </w:tr>
      <w:tr w:rsidR="00BE4B3B" w:rsidTr="006730C5">
        <w:tc>
          <w:tcPr>
            <w:tcW w:w="3989" w:type="dxa"/>
          </w:tcPr>
          <w:p w:rsidR="00BE4B3B" w:rsidRDefault="00BE4B3B" w:rsidP="006730C5">
            <w:pPr>
              <w:pStyle w:val="Table"/>
            </w:pPr>
            <w:proofErr w:type="spellStart"/>
            <w:r>
              <w:t>Intercourt</w:t>
            </w:r>
            <w:proofErr w:type="spellEnd"/>
            <w:r>
              <w:t xml:space="preserve"> Conference Committee</w:t>
            </w:r>
          </w:p>
        </w:tc>
        <w:tc>
          <w:tcPr>
            <w:tcW w:w="979" w:type="dxa"/>
          </w:tcPr>
          <w:p w:rsidR="00BE4B3B" w:rsidRDefault="00BE4B3B" w:rsidP="006730C5">
            <w:pPr>
              <w:pStyle w:val="Table"/>
              <w:jc w:val="center"/>
            </w:pPr>
            <w:r>
              <w:t>0620</w:t>
            </w:r>
          </w:p>
        </w:tc>
        <w:tc>
          <w:tcPr>
            <w:tcW w:w="3514" w:type="dxa"/>
          </w:tcPr>
          <w:p w:rsidR="00BE4B3B" w:rsidRDefault="00BE4B3B" w:rsidP="00A05004">
            <w:pPr>
              <w:pStyle w:val="Table"/>
            </w:pPr>
            <w:proofErr w:type="spellStart"/>
            <w:r>
              <w:t>Intercourt</w:t>
            </w:r>
            <w:proofErr w:type="spellEnd"/>
            <w:r>
              <w:t xml:space="preserve"> Conf. Registration Fees– Juvenile Ct.</w:t>
            </w:r>
          </w:p>
        </w:tc>
        <w:tc>
          <w:tcPr>
            <w:tcW w:w="1598" w:type="dxa"/>
            <w:gridSpan w:val="2"/>
          </w:tcPr>
          <w:p w:rsidR="00BE4B3B" w:rsidRDefault="00BE4B3B" w:rsidP="006730C5">
            <w:pPr>
              <w:pStyle w:val="Table"/>
              <w:jc w:val="right"/>
            </w:pPr>
            <w:r>
              <w:t>400.00</w:t>
            </w:r>
          </w:p>
        </w:tc>
      </w:tr>
      <w:tr w:rsidR="00BE4B3B" w:rsidTr="006730C5">
        <w:tc>
          <w:tcPr>
            <w:tcW w:w="3989" w:type="dxa"/>
          </w:tcPr>
          <w:p w:rsidR="00BE4B3B" w:rsidRDefault="00BE4B3B" w:rsidP="006730C5">
            <w:pPr>
              <w:pStyle w:val="Table"/>
            </w:pPr>
            <w:proofErr w:type="spellStart"/>
            <w:r>
              <w:t>Intercourt</w:t>
            </w:r>
            <w:proofErr w:type="spellEnd"/>
            <w:r>
              <w:t xml:space="preserve"> Conference Committee</w:t>
            </w:r>
          </w:p>
        </w:tc>
        <w:tc>
          <w:tcPr>
            <w:tcW w:w="979" w:type="dxa"/>
          </w:tcPr>
          <w:p w:rsidR="00BE4B3B" w:rsidRDefault="00BE4B3B" w:rsidP="006730C5">
            <w:pPr>
              <w:pStyle w:val="Table"/>
              <w:jc w:val="center"/>
            </w:pPr>
            <w:r>
              <w:t>0621</w:t>
            </w:r>
          </w:p>
        </w:tc>
        <w:tc>
          <w:tcPr>
            <w:tcW w:w="3514" w:type="dxa"/>
          </w:tcPr>
          <w:p w:rsidR="00BE4B3B" w:rsidRDefault="00BE4B3B" w:rsidP="00A05004">
            <w:pPr>
              <w:pStyle w:val="Table"/>
            </w:pPr>
            <w:proofErr w:type="spellStart"/>
            <w:r>
              <w:t>Intercourt</w:t>
            </w:r>
            <w:proofErr w:type="spellEnd"/>
            <w:r>
              <w:t xml:space="preserve"> Conf. Registration </w:t>
            </w:r>
            <w:r w:rsidR="00A05004">
              <w:t>Fee– Juvenile Ct.</w:t>
            </w:r>
          </w:p>
        </w:tc>
        <w:tc>
          <w:tcPr>
            <w:tcW w:w="1598" w:type="dxa"/>
            <w:gridSpan w:val="2"/>
          </w:tcPr>
          <w:p w:rsidR="00BE4B3B" w:rsidRDefault="00A05004" w:rsidP="006730C5">
            <w:pPr>
              <w:pStyle w:val="Table"/>
              <w:jc w:val="right"/>
            </w:pPr>
            <w:r>
              <w:t>100.00</w:t>
            </w:r>
          </w:p>
        </w:tc>
      </w:tr>
      <w:tr w:rsidR="00A05004" w:rsidTr="006730C5">
        <w:tc>
          <w:tcPr>
            <w:tcW w:w="3989" w:type="dxa"/>
          </w:tcPr>
          <w:p w:rsidR="00A05004" w:rsidRDefault="00A05004" w:rsidP="006730C5">
            <w:pPr>
              <w:pStyle w:val="Table"/>
            </w:pPr>
            <w:r>
              <w:t>Homewood Suites</w:t>
            </w:r>
          </w:p>
        </w:tc>
        <w:tc>
          <w:tcPr>
            <w:tcW w:w="979" w:type="dxa"/>
          </w:tcPr>
          <w:p w:rsidR="00A05004" w:rsidRDefault="00A05004" w:rsidP="006730C5">
            <w:pPr>
              <w:pStyle w:val="Table"/>
              <w:jc w:val="center"/>
            </w:pPr>
            <w:r>
              <w:t>0622</w:t>
            </w:r>
          </w:p>
        </w:tc>
        <w:tc>
          <w:tcPr>
            <w:tcW w:w="3514" w:type="dxa"/>
          </w:tcPr>
          <w:p w:rsidR="00A05004" w:rsidRDefault="00A05004" w:rsidP="006730C5">
            <w:pPr>
              <w:pStyle w:val="Table"/>
            </w:pPr>
            <w:r>
              <w:t xml:space="preserve">Hotel Rooms for </w:t>
            </w:r>
            <w:proofErr w:type="spellStart"/>
            <w:r>
              <w:t>Intercourt</w:t>
            </w:r>
            <w:proofErr w:type="spellEnd"/>
            <w:r>
              <w:t xml:space="preserve"> Conf. – Juvenile Ct.</w:t>
            </w:r>
          </w:p>
        </w:tc>
        <w:tc>
          <w:tcPr>
            <w:tcW w:w="1598" w:type="dxa"/>
            <w:gridSpan w:val="2"/>
          </w:tcPr>
          <w:p w:rsidR="00A05004" w:rsidRDefault="00A05004" w:rsidP="006730C5">
            <w:pPr>
              <w:pStyle w:val="Table"/>
              <w:jc w:val="right"/>
            </w:pPr>
            <w:r>
              <w:t>524.16</w:t>
            </w:r>
          </w:p>
        </w:tc>
      </w:tr>
      <w:tr w:rsidR="00A05004" w:rsidTr="006730C5">
        <w:tc>
          <w:tcPr>
            <w:tcW w:w="3989" w:type="dxa"/>
          </w:tcPr>
          <w:p w:rsidR="00A05004" w:rsidRDefault="00A05004" w:rsidP="006730C5">
            <w:pPr>
              <w:pStyle w:val="Table"/>
            </w:pPr>
            <w:r>
              <w:t>William Shaw, Engineer</w:t>
            </w:r>
          </w:p>
        </w:tc>
        <w:tc>
          <w:tcPr>
            <w:tcW w:w="979" w:type="dxa"/>
          </w:tcPr>
          <w:p w:rsidR="00A05004" w:rsidRDefault="00A05004" w:rsidP="006730C5">
            <w:pPr>
              <w:pStyle w:val="Table"/>
              <w:jc w:val="center"/>
            </w:pPr>
            <w:r>
              <w:t>0623</w:t>
            </w:r>
          </w:p>
        </w:tc>
        <w:tc>
          <w:tcPr>
            <w:tcW w:w="3514" w:type="dxa"/>
          </w:tcPr>
          <w:p w:rsidR="00A05004" w:rsidRDefault="00A05004" w:rsidP="006730C5">
            <w:pPr>
              <w:pStyle w:val="Table"/>
            </w:pPr>
            <w:r>
              <w:t>Gasoline – Sewer</w:t>
            </w:r>
          </w:p>
        </w:tc>
        <w:tc>
          <w:tcPr>
            <w:tcW w:w="1598" w:type="dxa"/>
            <w:gridSpan w:val="2"/>
          </w:tcPr>
          <w:p w:rsidR="00A05004" w:rsidRDefault="00A05004" w:rsidP="006730C5">
            <w:pPr>
              <w:pStyle w:val="Table"/>
              <w:jc w:val="right"/>
            </w:pPr>
            <w:r>
              <w:t>672.65</w:t>
            </w:r>
          </w:p>
        </w:tc>
      </w:tr>
      <w:tr w:rsidR="00A05004" w:rsidTr="006730C5">
        <w:tc>
          <w:tcPr>
            <w:tcW w:w="3989" w:type="dxa"/>
          </w:tcPr>
          <w:p w:rsidR="00A05004" w:rsidRDefault="00A05004" w:rsidP="006730C5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A05004" w:rsidRDefault="00A05004" w:rsidP="006730C5">
            <w:pPr>
              <w:pStyle w:val="Table"/>
              <w:jc w:val="center"/>
            </w:pPr>
            <w:r>
              <w:t>0624</w:t>
            </w:r>
          </w:p>
        </w:tc>
        <w:tc>
          <w:tcPr>
            <w:tcW w:w="3514" w:type="dxa"/>
          </w:tcPr>
          <w:p w:rsidR="00A05004" w:rsidRDefault="00A05004" w:rsidP="006730C5">
            <w:pPr>
              <w:pStyle w:val="Table"/>
            </w:pPr>
            <w:r>
              <w:t>Testing – Sewer</w:t>
            </w:r>
          </w:p>
        </w:tc>
        <w:tc>
          <w:tcPr>
            <w:tcW w:w="1598" w:type="dxa"/>
            <w:gridSpan w:val="2"/>
          </w:tcPr>
          <w:p w:rsidR="00A05004" w:rsidRDefault="00A05004" w:rsidP="006730C5">
            <w:pPr>
              <w:pStyle w:val="Table"/>
              <w:jc w:val="right"/>
            </w:pPr>
            <w:r>
              <w:t>38.07</w:t>
            </w:r>
          </w:p>
        </w:tc>
      </w:tr>
      <w:tr w:rsidR="00A05004" w:rsidTr="006730C5">
        <w:tc>
          <w:tcPr>
            <w:tcW w:w="3989" w:type="dxa"/>
          </w:tcPr>
          <w:p w:rsidR="00A05004" w:rsidRDefault="00A05004" w:rsidP="006730C5">
            <w:pPr>
              <w:pStyle w:val="Table"/>
            </w:pPr>
            <w:r>
              <w:lastRenderedPageBreak/>
              <w:t>Family Dollar</w:t>
            </w:r>
          </w:p>
        </w:tc>
        <w:tc>
          <w:tcPr>
            <w:tcW w:w="979" w:type="dxa"/>
          </w:tcPr>
          <w:p w:rsidR="00A05004" w:rsidRDefault="00A05004" w:rsidP="006730C5">
            <w:pPr>
              <w:pStyle w:val="Table"/>
              <w:jc w:val="center"/>
            </w:pPr>
            <w:r>
              <w:t>0625</w:t>
            </w:r>
          </w:p>
        </w:tc>
        <w:tc>
          <w:tcPr>
            <w:tcW w:w="3514" w:type="dxa"/>
          </w:tcPr>
          <w:p w:rsidR="00A05004" w:rsidRDefault="00A05004" w:rsidP="006730C5">
            <w:pPr>
              <w:pStyle w:val="Table"/>
            </w:pPr>
            <w:r>
              <w:t>Supplies – 911</w:t>
            </w:r>
          </w:p>
        </w:tc>
        <w:tc>
          <w:tcPr>
            <w:tcW w:w="1598" w:type="dxa"/>
            <w:gridSpan w:val="2"/>
          </w:tcPr>
          <w:p w:rsidR="00A05004" w:rsidRDefault="00A05004" w:rsidP="006730C5">
            <w:pPr>
              <w:pStyle w:val="Table"/>
              <w:jc w:val="right"/>
            </w:pPr>
            <w:r>
              <w:t>72.25</w:t>
            </w:r>
          </w:p>
        </w:tc>
      </w:tr>
      <w:tr w:rsidR="00A05004" w:rsidTr="006730C5">
        <w:tc>
          <w:tcPr>
            <w:tcW w:w="3989" w:type="dxa"/>
          </w:tcPr>
          <w:p w:rsidR="00A05004" w:rsidRDefault="00A05004" w:rsidP="006730C5">
            <w:pPr>
              <w:pStyle w:val="Table"/>
            </w:pPr>
            <w:proofErr w:type="spellStart"/>
            <w:r>
              <w:t>SKC</w:t>
            </w:r>
            <w:proofErr w:type="spellEnd"/>
            <w:r>
              <w:t xml:space="preserve"> Communications</w:t>
            </w:r>
          </w:p>
        </w:tc>
        <w:tc>
          <w:tcPr>
            <w:tcW w:w="979" w:type="dxa"/>
          </w:tcPr>
          <w:p w:rsidR="00A05004" w:rsidRDefault="00A05004" w:rsidP="006730C5">
            <w:pPr>
              <w:pStyle w:val="Table"/>
              <w:jc w:val="center"/>
            </w:pPr>
            <w:r>
              <w:t>0626</w:t>
            </w:r>
          </w:p>
        </w:tc>
        <w:tc>
          <w:tcPr>
            <w:tcW w:w="3514" w:type="dxa"/>
          </w:tcPr>
          <w:p w:rsidR="00A05004" w:rsidRDefault="00A05004" w:rsidP="006730C5">
            <w:pPr>
              <w:pStyle w:val="Table"/>
            </w:pPr>
            <w:proofErr w:type="spellStart"/>
            <w:r>
              <w:t>SHS</w:t>
            </w:r>
            <w:proofErr w:type="spellEnd"/>
            <w:r>
              <w:t xml:space="preserve"> 1890-15-6 Wire Amplifier – 911</w:t>
            </w:r>
          </w:p>
        </w:tc>
        <w:tc>
          <w:tcPr>
            <w:tcW w:w="1598" w:type="dxa"/>
            <w:gridSpan w:val="2"/>
          </w:tcPr>
          <w:p w:rsidR="00A05004" w:rsidRDefault="00A05004" w:rsidP="006730C5">
            <w:pPr>
              <w:pStyle w:val="Table"/>
              <w:jc w:val="right"/>
            </w:pPr>
            <w:r>
              <w:t>165.90</w:t>
            </w:r>
          </w:p>
        </w:tc>
      </w:tr>
      <w:tr w:rsidR="00A05004" w:rsidTr="006730C5">
        <w:tc>
          <w:tcPr>
            <w:tcW w:w="3989" w:type="dxa"/>
          </w:tcPr>
          <w:p w:rsidR="00A05004" w:rsidRDefault="00A05004" w:rsidP="006730C5">
            <w:pPr>
              <w:pStyle w:val="Table"/>
            </w:pPr>
            <w:r>
              <w:t>Rufus Hurst ESQ.</w:t>
            </w:r>
          </w:p>
        </w:tc>
        <w:tc>
          <w:tcPr>
            <w:tcW w:w="979" w:type="dxa"/>
          </w:tcPr>
          <w:p w:rsidR="00A05004" w:rsidRDefault="00A05004" w:rsidP="006730C5">
            <w:pPr>
              <w:pStyle w:val="Table"/>
              <w:jc w:val="center"/>
            </w:pPr>
            <w:r>
              <w:t>0627</w:t>
            </w:r>
          </w:p>
        </w:tc>
        <w:tc>
          <w:tcPr>
            <w:tcW w:w="3514" w:type="dxa"/>
          </w:tcPr>
          <w:p w:rsidR="00A05004" w:rsidRDefault="00A05004" w:rsidP="006730C5">
            <w:pPr>
              <w:pStyle w:val="Table"/>
            </w:pPr>
            <w:r>
              <w:t>Legal Service – 911</w:t>
            </w:r>
          </w:p>
        </w:tc>
        <w:tc>
          <w:tcPr>
            <w:tcW w:w="1598" w:type="dxa"/>
            <w:gridSpan w:val="2"/>
          </w:tcPr>
          <w:p w:rsidR="00A05004" w:rsidRDefault="00A05004" w:rsidP="006730C5">
            <w:pPr>
              <w:pStyle w:val="Table"/>
              <w:jc w:val="right"/>
            </w:pPr>
            <w:r>
              <w:t>67.50</w:t>
            </w:r>
          </w:p>
        </w:tc>
      </w:tr>
      <w:tr w:rsidR="00A05004" w:rsidTr="006730C5">
        <w:tc>
          <w:tcPr>
            <w:tcW w:w="3989" w:type="dxa"/>
          </w:tcPr>
          <w:p w:rsidR="00A05004" w:rsidRDefault="00A05004" w:rsidP="006730C5">
            <w:pPr>
              <w:pStyle w:val="Table"/>
            </w:pPr>
            <w:r>
              <w:t>Logan Daily News</w:t>
            </w:r>
          </w:p>
        </w:tc>
        <w:tc>
          <w:tcPr>
            <w:tcW w:w="979" w:type="dxa"/>
          </w:tcPr>
          <w:p w:rsidR="00A05004" w:rsidRDefault="00A05004" w:rsidP="006730C5">
            <w:pPr>
              <w:pStyle w:val="Table"/>
              <w:jc w:val="center"/>
            </w:pPr>
            <w:r>
              <w:t>0628</w:t>
            </w:r>
          </w:p>
        </w:tc>
        <w:tc>
          <w:tcPr>
            <w:tcW w:w="3514" w:type="dxa"/>
          </w:tcPr>
          <w:p w:rsidR="00A05004" w:rsidRDefault="00A05004" w:rsidP="006730C5">
            <w:pPr>
              <w:pStyle w:val="Table"/>
            </w:pPr>
            <w:r>
              <w:t>Newspaper Subscription – SHSC</w:t>
            </w:r>
          </w:p>
        </w:tc>
        <w:tc>
          <w:tcPr>
            <w:tcW w:w="1598" w:type="dxa"/>
            <w:gridSpan w:val="2"/>
          </w:tcPr>
          <w:p w:rsidR="00A05004" w:rsidRDefault="00A05004" w:rsidP="006730C5">
            <w:pPr>
              <w:pStyle w:val="Table"/>
              <w:jc w:val="right"/>
            </w:pPr>
            <w:r>
              <w:t>123.00</w:t>
            </w:r>
          </w:p>
        </w:tc>
      </w:tr>
      <w:tr w:rsidR="00A05004" w:rsidTr="006730C5">
        <w:tc>
          <w:tcPr>
            <w:tcW w:w="3989" w:type="dxa"/>
          </w:tcPr>
          <w:p w:rsidR="00A05004" w:rsidRDefault="00A05004" w:rsidP="006730C5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A05004" w:rsidRDefault="00A05004" w:rsidP="006730C5">
            <w:pPr>
              <w:pStyle w:val="Table"/>
              <w:jc w:val="center"/>
            </w:pPr>
            <w:r>
              <w:t>0629</w:t>
            </w:r>
          </w:p>
        </w:tc>
        <w:tc>
          <w:tcPr>
            <w:tcW w:w="3514" w:type="dxa"/>
          </w:tcPr>
          <w:p w:rsidR="00A05004" w:rsidRDefault="00A05004" w:rsidP="006730C5">
            <w:pPr>
              <w:pStyle w:val="Table"/>
            </w:pPr>
            <w:r>
              <w:t>Monthly Service – SHSC</w:t>
            </w:r>
          </w:p>
        </w:tc>
        <w:tc>
          <w:tcPr>
            <w:tcW w:w="1598" w:type="dxa"/>
            <w:gridSpan w:val="2"/>
          </w:tcPr>
          <w:p w:rsidR="00A05004" w:rsidRDefault="00A05004" w:rsidP="006730C5">
            <w:pPr>
              <w:pStyle w:val="Table"/>
              <w:jc w:val="right"/>
            </w:pPr>
            <w:r>
              <w:t>15.38</w:t>
            </w:r>
          </w:p>
        </w:tc>
      </w:tr>
      <w:tr w:rsidR="00A05004" w:rsidTr="006730C5">
        <w:tc>
          <w:tcPr>
            <w:tcW w:w="3989" w:type="dxa"/>
          </w:tcPr>
          <w:p w:rsidR="00A05004" w:rsidRDefault="00A05004" w:rsidP="006730C5">
            <w:pPr>
              <w:pStyle w:val="Table"/>
            </w:pPr>
            <w:r>
              <w:t>South Central Power</w:t>
            </w:r>
          </w:p>
        </w:tc>
        <w:tc>
          <w:tcPr>
            <w:tcW w:w="979" w:type="dxa"/>
          </w:tcPr>
          <w:p w:rsidR="00A05004" w:rsidRDefault="00A05004" w:rsidP="006730C5">
            <w:pPr>
              <w:pStyle w:val="Table"/>
              <w:jc w:val="center"/>
            </w:pPr>
            <w:r>
              <w:t>0630</w:t>
            </w:r>
          </w:p>
        </w:tc>
        <w:tc>
          <w:tcPr>
            <w:tcW w:w="3514" w:type="dxa"/>
          </w:tcPr>
          <w:p w:rsidR="00A05004" w:rsidRDefault="00A05004" w:rsidP="006730C5">
            <w:pPr>
              <w:pStyle w:val="Table"/>
            </w:pPr>
            <w:r>
              <w:t>Monthly Service – SHSC</w:t>
            </w:r>
          </w:p>
        </w:tc>
        <w:tc>
          <w:tcPr>
            <w:tcW w:w="1598" w:type="dxa"/>
            <w:gridSpan w:val="2"/>
          </w:tcPr>
          <w:p w:rsidR="00A05004" w:rsidRDefault="00A05004" w:rsidP="006730C5">
            <w:pPr>
              <w:pStyle w:val="Table"/>
              <w:jc w:val="right"/>
            </w:pPr>
            <w:r>
              <w:t>92.25</w:t>
            </w:r>
          </w:p>
        </w:tc>
      </w:tr>
      <w:tr w:rsidR="00A05004" w:rsidTr="006730C5">
        <w:tc>
          <w:tcPr>
            <w:tcW w:w="3989" w:type="dxa"/>
          </w:tcPr>
          <w:p w:rsidR="00A05004" w:rsidRDefault="00A05004" w:rsidP="006730C5">
            <w:pPr>
              <w:pStyle w:val="Table"/>
            </w:pPr>
            <w:r>
              <w:t>Laurelville Water/Sewer</w:t>
            </w:r>
          </w:p>
        </w:tc>
        <w:tc>
          <w:tcPr>
            <w:tcW w:w="979" w:type="dxa"/>
          </w:tcPr>
          <w:p w:rsidR="00A05004" w:rsidRDefault="00A05004" w:rsidP="006730C5">
            <w:pPr>
              <w:pStyle w:val="Table"/>
              <w:jc w:val="center"/>
            </w:pPr>
            <w:r>
              <w:t>0631</w:t>
            </w:r>
          </w:p>
        </w:tc>
        <w:tc>
          <w:tcPr>
            <w:tcW w:w="3514" w:type="dxa"/>
          </w:tcPr>
          <w:p w:rsidR="00A05004" w:rsidRDefault="00A05004" w:rsidP="006730C5">
            <w:pPr>
              <w:pStyle w:val="Table"/>
            </w:pPr>
            <w:r>
              <w:t>Monthly Service – SHSC</w:t>
            </w:r>
          </w:p>
        </w:tc>
        <w:tc>
          <w:tcPr>
            <w:tcW w:w="1598" w:type="dxa"/>
            <w:gridSpan w:val="2"/>
          </w:tcPr>
          <w:p w:rsidR="00A05004" w:rsidRDefault="00A05004" w:rsidP="006730C5">
            <w:pPr>
              <w:pStyle w:val="Table"/>
              <w:jc w:val="right"/>
            </w:pPr>
            <w:r>
              <w:t>25.50</w:t>
            </w:r>
          </w:p>
        </w:tc>
      </w:tr>
      <w:tr w:rsidR="00A05004" w:rsidTr="006730C5">
        <w:tc>
          <w:tcPr>
            <w:tcW w:w="3989" w:type="dxa"/>
          </w:tcPr>
          <w:p w:rsidR="00A05004" w:rsidRDefault="00A05004" w:rsidP="00A05004">
            <w:pPr>
              <w:pStyle w:val="Table"/>
              <w:numPr>
                <w:ilvl w:val="0"/>
                <w:numId w:val="3"/>
              </w:numPr>
            </w:pPr>
            <w:r>
              <w:t>C. M. Messenger</w:t>
            </w:r>
          </w:p>
        </w:tc>
        <w:tc>
          <w:tcPr>
            <w:tcW w:w="979" w:type="dxa"/>
          </w:tcPr>
          <w:p w:rsidR="00A05004" w:rsidRDefault="00A05004" w:rsidP="006730C5">
            <w:pPr>
              <w:pStyle w:val="Table"/>
              <w:jc w:val="center"/>
            </w:pPr>
            <w:r>
              <w:t>0632</w:t>
            </w:r>
          </w:p>
        </w:tc>
        <w:tc>
          <w:tcPr>
            <w:tcW w:w="3514" w:type="dxa"/>
          </w:tcPr>
          <w:p w:rsidR="00A05004" w:rsidRDefault="00A05004" w:rsidP="006730C5">
            <w:pPr>
              <w:pStyle w:val="Table"/>
            </w:pPr>
            <w:r>
              <w:t>Advertising Events – SHSC</w:t>
            </w:r>
          </w:p>
        </w:tc>
        <w:tc>
          <w:tcPr>
            <w:tcW w:w="1598" w:type="dxa"/>
            <w:gridSpan w:val="2"/>
          </w:tcPr>
          <w:p w:rsidR="00A05004" w:rsidRDefault="00A05004" w:rsidP="00A05004">
            <w:pPr>
              <w:pStyle w:val="Table"/>
              <w:jc w:val="right"/>
            </w:pPr>
            <w:r>
              <w:t>339.85</w:t>
            </w:r>
          </w:p>
        </w:tc>
      </w:tr>
      <w:tr w:rsidR="00A05004" w:rsidTr="006730C5">
        <w:tc>
          <w:tcPr>
            <w:tcW w:w="3989" w:type="dxa"/>
          </w:tcPr>
          <w:p w:rsidR="00A05004" w:rsidRDefault="00A05004" w:rsidP="00A05004">
            <w:pPr>
              <w:pStyle w:val="Table"/>
            </w:pPr>
            <w:r>
              <w:t>Harold Johnson</w:t>
            </w:r>
          </w:p>
        </w:tc>
        <w:tc>
          <w:tcPr>
            <w:tcW w:w="979" w:type="dxa"/>
          </w:tcPr>
          <w:p w:rsidR="00A05004" w:rsidRDefault="00A05004" w:rsidP="006730C5">
            <w:pPr>
              <w:pStyle w:val="Table"/>
              <w:jc w:val="center"/>
            </w:pPr>
            <w:r>
              <w:t>0633</w:t>
            </w:r>
          </w:p>
        </w:tc>
        <w:tc>
          <w:tcPr>
            <w:tcW w:w="3514" w:type="dxa"/>
          </w:tcPr>
          <w:p w:rsidR="00A05004" w:rsidRDefault="00A05004" w:rsidP="006730C5">
            <w:pPr>
              <w:pStyle w:val="Table"/>
            </w:pPr>
            <w:r>
              <w:t>Driver Abstract &amp; Misc. Travel Expenses – SHSC</w:t>
            </w:r>
          </w:p>
        </w:tc>
        <w:tc>
          <w:tcPr>
            <w:tcW w:w="1598" w:type="dxa"/>
            <w:gridSpan w:val="2"/>
          </w:tcPr>
          <w:p w:rsidR="00A05004" w:rsidRDefault="00A05004" w:rsidP="006730C5">
            <w:pPr>
              <w:pStyle w:val="Table"/>
              <w:jc w:val="right"/>
            </w:pPr>
            <w:r>
              <w:t>8.50</w:t>
            </w:r>
          </w:p>
        </w:tc>
      </w:tr>
      <w:tr w:rsidR="00A05004" w:rsidTr="006730C5">
        <w:tc>
          <w:tcPr>
            <w:tcW w:w="3989" w:type="dxa"/>
          </w:tcPr>
          <w:p w:rsidR="00A05004" w:rsidRDefault="00BD294A" w:rsidP="00A05004">
            <w:pPr>
              <w:pStyle w:val="Table"/>
            </w:pPr>
            <w:r>
              <w:t>M</w:t>
            </w:r>
            <w:r w:rsidR="003133B0">
              <w:t>arjie Moore</w:t>
            </w:r>
          </w:p>
        </w:tc>
        <w:tc>
          <w:tcPr>
            <w:tcW w:w="979" w:type="dxa"/>
          </w:tcPr>
          <w:p w:rsidR="00A05004" w:rsidRDefault="003133B0" w:rsidP="006730C5">
            <w:pPr>
              <w:pStyle w:val="Table"/>
              <w:jc w:val="center"/>
            </w:pPr>
            <w:r>
              <w:t>0634</w:t>
            </w:r>
          </w:p>
        </w:tc>
        <w:tc>
          <w:tcPr>
            <w:tcW w:w="3514" w:type="dxa"/>
          </w:tcPr>
          <w:p w:rsidR="00A05004" w:rsidRDefault="003133B0" w:rsidP="006730C5">
            <w:pPr>
              <w:pStyle w:val="Table"/>
            </w:pPr>
            <w:proofErr w:type="spellStart"/>
            <w:r>
              <w:t>Misc</w:t>
            </w:r>
            <w:proofErr w:type="spellEnd"/>
            <w:r>
              <w:t>-Special-Expenses – SHSC</w:t>
            </w:r>
          </w:p>
        </w:tc>
        <w:tc>
          <w:tcPr>
            <w:tcW w:w="1598" w:type="dxa"/>
            <w:gridSpan w:val="2"/>
          </w:tcPr>
          <w:p w:rsidR="003133B0" w:rsidRDefault="003133B0" w:rsidP="003133B0">
            <w:pPr>
              <w:pStyle w:val="Table"/>
              <w:jc w:val="right"/>
            </w:pPr>
            <w:r>
              <w:t>97.24</w:t>
            </w:r>
          </w:p>
        </w:tc>
      </w:tr>
      <w:tr w:rsidR="003133B0" w:rsidTr="006730C5">
        <w:tc>
          <w:tcPr>
            <w:tcW w:w="3989" w:type="dxa"/>
          </w:tcPr>
          <w:p w:rsidR="003133B0" w:rsidRDefault="003133B0" w:rsidP="00A05004">
            <w:pPr>
              <w:pStyle w:val="Table"/>
            </w:pPr>
            <w:r>
              <w:t xml:space="preserve">Gina </w:t>
            </w:r>
            <w:proofErr w:type="spellStart"/>
            <w:r>
              <w:t>Leffler</w:t>
            </w:r>
            <w:proofErr w:type="spellEnd"/>
          </w:p>
        </w:tc>
        <w:tc>
          <w:tcPr>
            <w:tcW w:w="979" w:type="dxa"/>
          </w:tcPr>
          <w:p w:rsidR="003133B0" w:rsidRDefault="003133B0" w:rsidP="006730C5">
            <w:pPr>
              <w:pStyle w:val="Table"/>
              <w:jc w:val="center"/>
            </w:pPr>
            <w:r>
              <w:t>0635</w:t>
            </w:r>
          </w:p>
        </w:tc>
        <w:tc>
          <w:tcPr>
            <w:tcW w:w="3514" w:type="dxa"/>
          </w:tcPr>
          <w:p w:rsidR="003133B0" w:rsidRDefault="003133B0" w:rsidP="006730C5">
            <w:pPr>
              <w:pStyle w:val="Table"/>
            </w:pPr>
            <w:r>
              <w:t>Cakes for Special Events – SHSC</w:t>
            </w:r>
          </w:p>
        </w:tc>
        <w:tc>
          <w:tcPr>
            <w:tcW w:w="1598" w:type="dxa"/>
            <w:gridSpan w:val="2"/>
          </w:tcPr>
          <w:p w:rsidR="003133B0" w:rsidRDefault="003133B0" w:rsidP="003133B0">
            <w:pPr>
              <w:pStyle w:val="Table"/>
              <w:jc w:val="right"/>
            </w:pPr>
            <w:r>
              <w:t>76.00</w:t>
            </w:r>
          </w:p>
        </w:tc>
      </w:tr>
      <w:tr w:rsidR="003133B0" w:rsidTr="006730C5">
        <w:tc>
          <w:tcPr>
            <w:tcW w:w="3989" w:type="dxa"/>
          </w:tcPr>
          <w:p w:rsidR="003133B0" w:rsidRDefault="003133B0" w:rsidP="00A05004">
            <w:pPr>
              <w:pStyle w:val="Table"/>
            </w:pPr>
            <w:r>
              <w:t>David Ogg</w:t>
            </w:r>
          </w:p>
        </w:tc>
        <w:tc>
          <w:tcPr>
            <w:tcW w:w="979" w:type="dxa"/>
          </w:tcPr>
          <w:p w:rsidR="003133B0" w:rsidRDefault="003133B0" w:rsidP="006730C5">
            <w:pPr>
              <w:pStyle w:val="Table"/>
              <w:jc w:val="center"/>
            </w:pPr>
            <w:r>
              <w:t>0636</w:t>
            </w:r>
          </w:p>
        </w:tc>
        <w:tc>
          <w:tcPr>
            <w:tcW w:w="3514" w:type="dxa"/>
          </w:tcPr>
          <w:p w:rsidR="003133B0" w:rsidRDefault="003133B0" w:rsidP="006730C5">
            <w:pPr>
              <w:pStyle w:val="Table"/>
            </w:pPr>
            <w:proofErr w:type="spellStart"/>
            <w:r>
              <w:t>Reimb</w:t>
            </w:r>
            <w:proofErr w:type="spellEnd"/>
            <w:r>
              <w:t>. for Equipment – EMA</w:t>
            </w:r>
          </w:p>
        </w:tc>
        <w:tc>
          <w:tcPr>
            <w:tcW w:w="1598" w:type="dxa"/>
            <w:gridSpan w:val="2"/>
          </w:tcPr>
          <w:p w:rsidR="003133B0" w:rsidRDefault="003133B0" w:rsidP="003133B0">
            <w:pPr>
              <w:pStyle w:val="Table"/>
              <w:jc w:val="right"/>
            </w:pPr>
            <w:r>
              <w:t>277.96</w:t>
            </w:r>
          </w:p>
        </w:tc>
      </w:tr>
      <w:tr w:rsidR="003133B0" w:rsidTr="006730C5">
        <w:tc>
          <w:tcPr>
            <w:tcW w:w="3989" w:type="dxa"/>
          </w:tcPr>
          <w:p w:rsidR="003133B0" w:rsidRDefault="003133B0" w:rsidP="00A05004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3133B0" w:rsidRDefault="003133B0" w:rsidP="006730C5">
            <w:pPr>
              <w:pStyle w:val="Table"/>
              <w:jc w:val="center"/>
            </w:pPr>
            <w:r>
              <w:t>0637</w:t>
            </w:r>
          </w:p>
        </w:tc>
        <w:tc>
          <w:tcPr>
            <w:tcW w:w="3514" w:type="dxa"/>
          </w:tcPr>
          <w:p w:rsidR="003133B0" w:rsidRDefault="003133B0" w:rsidP="006730C5">
            <w:pPr>
              <w:pStyle w:val="Table"/>
            </w:pPr>
            <w:r>
              <w:t>Web Check for Concealed Handgun License – Sheriff</w:t>
            </w:r>
          </w:p>
        </w:tc>
        <w:tc>
          <w:tcPr>
            <w:tcW w:w="1598" w:type="dxa"/>
            <w:gridSpan w:val="2"/>
          </w:tcPr>
          <w:p w:rsidR="003133B0" w:rsidRDefault="003133B0" w:rsidP="003133B0">
            <w:pPr>
              <w:pStyle w:val="Table"/>
              <w:jc w:val="right"/>
            </w:pPr>
            <w:r>
              <w:t>704.00</w:t>
            </w:r>
          </w:p>
        </w:tc>
      </w:tr>
      <w:tr w:rsidR="003133B0" w:rsidTr="006730C5">
        <w:tc>
          <w:tcPr>
            <w:tcW w:w="3989" w:type="dxa"/>
          </w:tcPr>
          <w:p w:rsidR="003133B0" w:rsidRDefault="003133B0" w:rsidP="00A05004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3133B0" w:rsidRDefault="003133B0" w:rsidP="006730C5">
            <w:pPr>
              <w:pStyle w:val="Table"/>
              <w:jc w:val="center"/>
            </w:pPr>
            <w:r>
              <w:t>0638</w:t>
            </w:r>
          </w:p>
        </w:tc>
        <w:tc>
          <w:tcPr>
            <w:tcW w:w="3514" w:type="dxa"/>
          </w:tcPr>
          <w:p w:rsidR="003133B0" w:rsidRDefault="003133B0" w:rsidP="006730C5">
            <w:pPr>
              <w:pStyle w:val="Table"/>
            </w:pPr>
            <w:proofErr w:type="spellStart"/>
            <w:r>
              <w:t>Adm</w:t>
            </w:r>
            <w:proofErr w:type="spellEnd"/>
            <w:r>
              <w:t xml:space="preserve"> Fees for Concealed Handgun License – Sheriff</w:t>
            </w:r>
          </w:p>
        </w:tc>
        <w:tc>
          <w:tcPr>
            <w:tcW w:w="1598" w:type="dxa"/>
            <w:gridSpan w:val="2"/>
          </w:tcPr>
          <w:p w:rsidR="003133B0" w:rsidRDefault="003133B0" w:rsidP="003133B0">
            <w:pPr>
              <w:pStyle w:val="Table"/>
              <w:jc w:val="right"/>
            </w:pPr>
            <w:r>
              <w:t>220.00</w:t>
            </w:r>
          </w:p>
        </w:tc>
      </w:tr>
      <w:tr w:rsidR="003133B0" w:rsidTr="006730C5">
        <w:tc>
          <w:tcPr>
            <w:tcW w:w="3989" w:type="dxa"/>
          </w:tcPr>
          <w:p w:rsidR="003133B0" w:rsidRDefault="003133B0" w:rsidP="00A05004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3133B0" w:rsidRDefault="003133B0" w:rsidP="006730C5">
            <w:pPr>
              <w:pStyle w:val="Table"/>
              <w:jc w:val="center"/>
            </w:pPr>
            <w:r>
              <w:t>0639</w:t>
            </w:r>
          </w:p>
        </w:tc>
        <w:tc>
          <w:tcPr>
            <w:tcW w:w="3514" w:type="dxa"/>
          </w:tcPr>
          <w:p w:rsidR="003133B0" w:rsidRDefault="003133B0" w:rsidP="006730C5">
            <w:pPr>
              <w:pStyle w:val="Table"/>
            </w:pPr>
            <w:r>
              <w:t>Office Supplies – FCFC</w:t>
            </w:r>
          </w:p>
        </w:tc>
        <w:tc>
          <w:tcPr>
            <w:tcW w:w="1598" w:type="dxa"/>
            <w:gridSpan w:val="2"/>
          </w:tcPr>
          <w:p w:rsidR="003133B0" w:rsidRDefault="003133B0" w:rsidP="003133B0">
            <w:pPr>
              <w:pStyle w:val="Table"/>
              <w:jc w:val="right"/>
            </w:pPr>
            <w:r>
              <w:t>79.95</w:t>
            </w:r>
          </w:p>
        </w:tc>
      </w:tr>
      <w:tr w:rsidR="003133B0" w:rsidTr="006730C5">
        <w:tc>
          <w:tcPr>
            <w:tcW w:w="3989" w:type="dxa"/>
          </w:tcPr>
          <w:p w:rsidR="003133B0" w:rsidRDefault="003133B0" w:rsidP="00A05004">
            <w:pPr>
              <w:pStyle w:val="Table"/>
            </w:pPr>
            <w:r>
              <w:t>Sojourners Care Network</w:t>
            </w:r>
          </w:p>
        </w:tc>
        <w:tc>
          <w:tcPr>
            <w:tcW w:w="979" w:type="dxa"/>
          </w:tcPr>
          <w:p w:rsidR="003133B0" w:rsidRDefault="003133B0" w:rsidP="006730C5">
            <w:pPr>
              <w:pStyle w:val="Table"/>
              <w:jc w:val="center"/>
            </w:pPr>
            <w:r>
              <w:t>0640</w:t>
            </w:r>
          </w:p>
        </w:tc>
        <w:tc>
          <w:tcPr>
            <w:tcW w:w="3514" w:type="dxa"/>
          </w:tcPr>
          <w:p w:rsidR="003133B0" w:rsidRDefault="003133B0" w:rsidP="006730C5">
            <w:pPr>
              <w:pStyle w:val="Table"/>
            </w:pPr>
            <w:r>
              <w:t>Respite Care Services – FCFC</w:t>
            </w:r>
          </w:p>
        </w:tc>
        <w:tc>
          <w:tcPr>
            <w:tcW w:w="1598" w:type="dxa"/>
            <w:gridSpan w:val="2"/>
          </w:tcPr>
          <w:p w:rsidR="003133B0" w:rsidRDefault="003133B0" w:rsidP="003133B0">
            <w:pPr>
              <w:pStyle w:val="Table"/>
              <w:jc w:val="right"/>
            </w:pPr>
            <w:r>
              <w:t>192.00</w:t>
            </w:r>
          </w:p>
        </w:tc>
      </w:tr>
      <w:tr w:rsidR="003133B0" w:rsidTr="006730C5">
        <w:tc>
          <w:tcPr>
            <w:tcW w:w="3989" w:type="dxa"/>
          </w:tcPr>
          <w:p w:rsidR="003133B0" w:rsidRDefault="003133B0" w:rsidP="00A05004">
            <w:pPr>
              <w:pStyle w:val="Table"/>
            </w:pPr>
            <w:r>
              <w:t>Career Track</w:t>
            </w:r>
          </w:p>
        </w:tc>
        <w:tc>
          <w:tcPr>
            <w:tcW w:w="979" w:type="dxa"/>
          </w:tcPr>
          <w:p w:rsidR="003133B0" w:rsidRDefault="003133B0" w:rsidP="006730C5">
            <w:pPr>
              <w:pStyle w:val="Table"/>
              <w:jc w:val="center"/>
            </w:pPr>
            <w:r>
              <w:t>0641</w:t>
            </w:r>
          </w:p>
        </w:tc>
        <w:tc>
          <w:tcPr>
            <w:tcW w:w="3514" w:type="dxa"/>
          </w:tcPr>
          <w:p w:rsidR="003133B0" w:rsidRDefault="003133B0" w:rsidP="006730C5">
            <w:pPr>
              <w:pStyle w:val="Table"/>
            </w:pPr>
            <w:r>
              <w:t>Seminar Fees – FCFC</w:t>
            </w:r>
          </w:p>
        </w:tc>
        <w:tc>
          <w:tcPr>
            <w:tcW w:w="1598" w:type="dxa"/>
            <w:gridSpan w:val="2"/>
          </w:tcPr>
          <w:p w:rsidR="003133B0" w:rsidRDefault="003133B0" w:rsidP="003133B0">
            <w:pPr>
              <w:pStyle w:val="Table"/>
              <w:jc w:val="right"/>
            </w:pPr>
            <w:r>
              <w:t>49.00</w:t>
            </w:r>
          </w:p>
        </w:tc>
      </w:tr>
      <w:tr w:rsidR="003133B0" w:rsidTr="006730C5">
        <w:tc>
          <w:tcPr>
            <w:tcW w:w="3989" w:type="dxa"/>
          </w:tcPr>
          <w:p w:rsidR="003133B0" w:rsidRDefault="003133B0" w:rsidP="00CA0931">
            <w:pPr>
              <w:pStyle w:val="Table"/>
            </w:pPr>
            <w:r>
              <w:t>Interstate Battery System of S</w:t>
            </w:r>
            <w:r w:rsidR="00CA0931">
              <w:t>. O</w:t>
            </w:r>
            <w:r>
              <w:t>hio</w:t>
            </w:r>
          </w:p>
        </w:tc>
        <w:tc>
          <w:tcPr>
            <w:tcW w:w="979" w:type="dxa"/>
          </w:tcPr>
          <w:p w:rsidR="003133B0" w:rsidRDefault="003133B0" w:rsidP="006730C5">
            <w:pPr>
              <w:pStyle w:val="Table"/>
              <w:jc w:val="center"/>
            </w:pPr>
            <w:r>
              <w:t>0642</w:t>
            </w:r>
          </w:p>
        </w:tc>
        <w:tc>
          <w:tcPr>
            <w:tcW w:w="3514" w:type="dxa"/>
          </w:tcPr>
          <w:p w:rsidR="003133B0" w:rsidRDefault="003133B0" w:rsidP="006730C5">
            <w:pPr>
              <w:pStyle w:val="Table"/>
            </w:pPr>
            <w:r>
              <w:t>Battery Service – Engineer</w:t>
            </w:r>
          </w:p>
        </w:tc>
        <w:tc>
          <w:tcPr>
            <w:tcW w:w="1598" w:type="dxa"/>
            <w:gridSpan w:val="2"/>
          </w:tcPr>
          <w:p w:rsidR="003133B0" w:rsidRDefault="003133B0" w:rsidP="003133B0">
            <w:pPr>
              <w:pStyle w:val="Table"/>
              <w:jc w:val="right"/>
            </w:pPr>
            <w:r>
              <w:t>217.90</w:t>
            </w:r>
          </w:p>
        </w:tc>
      </w:tr>
      <w:tr w:rsidR="003133B0" w:rsidTr="006730C5">
        <w:tc>
          <w:tcPr>
            <w:tcW w:w="3989" w:type="dxa"/>
          </w:tcPr>
          <w:p w:rsidR="003133B0" w:rsidRDefault="003133B0" w:rsidP="00A05004">
            <w:pPr>
              <w:pStyle w:val="Table"/>
            </w:pPr>
            <w:r>
              <w:t>Lancaster Sales</w:t>
            </w:r>
          </w:p>
        </w:tc>
        <w:tc>
          <w:tcPr>
            <w:tcW w:w="979" w:type="dxa"/>
          </w:tcPr>
          <w:p w:rsidR="003133B0" w:rsidRDefault="003133B0" w:rsidP="006730C5">
            <w:pPr>
              <w:pStyle w:val="Table"/>
              <w:jc w:val="center"/>
            </w:pPr>
            <w:r>
              <w:t>0643</w:t>
            </w:r>
          </w:p>
        </w:tc>
        <w:tc>
          <w:tcPr>
            <w:tcW w:w="3514" w:type="dxa"/>
          </w:tcPr>
          <w:p w:rsidR="003133B0" w:rsidRDefault="003133B0" w:rsidP="006730C5">
            <w:pPr>
              <w:pStyle w:val="Table"/>
            </w:pPr>
            <w:r>
              <w:t>Grinding Wheels – Engineer</w:t>
            </w:r>
          </w:p>
        </w:tc>
        <w:tc>
          <w:tcPr>
            <w:tcW w:w="1598" w:type="dxa"/>
            <w:gridSpan w:val="2"/>
          </w:tcPr>
          <w:p w:rsidR="003133B0" w:rsidRDefault="003133B0" w:rsidP="003133B0">
            <w:pPr>
              <w:pStyle w:val="Table"/>
              <w:jc w:val="right"/>
            </w:pPr>
            <w:r>
              <w:t>11.94</w:t>
            </w:r>
          </w:p>
        </w:tc>
      </w:tr>
      <w:tr w:rsidR="003133B0" w:rsidTr="006730C5">
        <w:tc>
          <w:tcPr>
            <w:tcW w:w="3989" w:type="dxa"/>
          </w:tcPr>
          <w:p w:rsidR="003133B0" w:rsidRDefault="003133B0" w:rsidP="00A05004">
            <w:pPr>
              <w:pStyle w:val="Table"/>
            </w:pPr>
            <w:r>
              <w:t>Amy Campbell</w:t>
            </w:r>
          </w:p>
        </w:tc>
        <w:tc>
          <w:tcPr>
            <w:tcW w:w="979" w:type="dxa"/>
          </w:tcPr>
          <w:p w:rsidR="003133B0" w:rsidRDefault="003133B0" w:rsidP="006730C5">
            <w:pPr>
              <w:pStyle w:val="Table"/>
              <w:jc w:val="center"/>
            </w:pPr>
            <w:r>
              <w:t>0644</w:t>
            </w:r>
          </w:p>
        </w:tc>
        <w:tc>
          <w:tcPr>
            <w:tcW w:w="3514" w:type="dxa"/>
          </w:tcPr>
          <w:p w:rsidR="003133B0" w:rsidRDefault="003133B0" w:rsidP="006730C5">
            <w:pPr>
              <w:pStyle w:val="Table"/>
            </w:pPr>
            <w:r>
              <w:t>Cleaning Service – Engineer</w:t>
            </w:r>
          </w:p>
        </w:tc>
        <w:tc>
          <w:tcPr>
            <w:tcW w:w="1598" w:type="dxa"/>
            <w:gridSpan w:val="2"/>
          </w:tcPr>
          <w:p w:rsidR="003133B0" w:rsidRDefault="003133B0" w:rsidP="003133B0">
            <w:pPr>
              <w:pStyle w:val="Table"/>
              <w:jc w:val="right"/>
            </w:pPr>
            <w:r>
              <w:t>125.00</w:t>
            </w:r>
          </w:p>
        </w:tc>
      </w:tr>
      <w:tr w:rsidR="003133B0" w:rsidTr="006730C5">
        <w:tc>
          <w:tcPr>
            <w:tcW w:w="3989" w:type="dxa"/>
          </w:tcPr>
          <w:p w:rsidR="003133B0" w:rsidRDefault="003133B0" w:rsidP="00A05004">
            <w:pPr>
              <w:pStyle w:val="Table"/>
            </w:pPr>
            <w:r>
              <w:t>Ed Green Electric</w:t>
            </w:r>
          </w:p>
        </w:tc>
        <w:tc>
          <w:tcPr>
            <w:tcW w:w="979" w:type="dxa"/>
          </w:tcPr>
          <w:p w:rsidR="003133B0" w:rsidRDefault="003133B0" w:rsidP="006730C5">
            <w:pPr>
              <w:pStyle w:val="Table"/>
              <w:jc w:val="center"/>
            </w:pPr>
            <w:r>
              <w:t>0645</w:t>
            </w:r>
          </w:p>
        </w:tc>
        <w:tc>
          <w:tcPr>
            <w:tcW w:w="3514" w:type="dxa"/>
          </w:tcPr>
          <w:p w:rsidR="003133B0" w:rsidRDefault="003133B0" w:rsidP="006730C5">
            <w:pPr>
              <w:pStyle w:val="Table"/>
            </w:pPr>
            <w:r>
              <w:t>Repair Lights on Yard – Engineer</w:t>
            </w:r>
          </w:p>
        </w:tc>
        <w:tc>
          <w:tcPr>
            <w:tcW w:w="1598" w:type="dxa"/>
            <w:gridSpan w:val="2"/>
          </w:tcPr>
          <w:p w:rsidR="003133B0" w:rsidRDefault="003133B0" w:rsidP="003133B0">
            <w:pPr>
              <w:pStyle w:val="Table"/>
              <w:jc w:val="right"/>
            </w:pPr>
            <w:r>
              <w:t>335.00</w:t>
            </w:r>
          </w:p>
        </w:tc>
      </w:tr>
      <w:tr w:rsidR="003133B0" w:rsidTr="006730C5">
        <w:tc>
          <w:tcPr>
            <w:tcW w:w="3989" w:type="dxa"/>
          </w:tcPr>
          <w:p w:rsidR="003133B0" w:rsidRDefault="003133B0" w:rsidP="00A05004">
            <w:pPr>
              <w:pStyle w:val="Table"/>
            </w:pPr>
            <w:r>
              <w:t xml:space="preserve">Beckman </w:t>
            </w:r>
            <w:proofErr w:type="spellStart"/>
            <w:r>
              <w:t>XMO</w:t>
            </w:r>
            <w:proofErr w:type="spellEnd"/>
          </w:p>
        </w:tc>
        <w:tc>
          <w:tcPr>
            <w:tcW w:w="979" w:type="dxa"/>
          </w:tcPr>
          <w:p w:rsidR="003133B0" w:rsidRDefault="003133B0" w:rsidP="006730C5">
            <w:pPr>
              <w:pStyle w:val="Table"/>
              <w:jc w:val="center"/>
            </w:pPr>
            <w:r>
              <w:t>0646</w:t>
            </w:r>
          </w:p>
        </w:tc>
        <w:tc>
          <w:tcPr>
            <w:tcW w:w="3514" w:type="dxa"/>
          </w:tcPr>
          <w:p w:rsidR="003133B0" w:rsidRDefault="003133B0" w:rsidP="006730C5">
            <w:pPr>
              <w:pStyle w:val="Table"/>
            </w:pPr>
            <w:r>
              <w:t>2014-2015 Township Trustees Brochures – Engineer</w:t>
            </w:r>
          </w:p>
        </w:tc>
        <w:tc>
          <w:tcPr>
            <w:tcW w:w="1598" w:type="dxa"/>
            <w:gridSpan w:val="2"/>
          </w:tcPr>
          <w:p w:rsidR="003133B0" w:rsidRDefault="003133B0" w:rsidP="003133B0">
            <w:pPr>
              <w:pStyle w:val="Table"/>
              <w:jc w:val="right"/>
            </w:pPr>
            <w:r>
              <w:t>322.31</w:t>
            </w:r>
          </w:p>
        </w:tc>
      </w:tr>
      <w:tr w:rsidR="003133B0" w:rsidTr="006730C5">
        <w:tc>
          <w:tcPr>
            <w:tcW w:w="3989" w:type="dxa"/>
          </w:tcPr>
          <w:p w:rsidR="003133B0" w:rsidRDefault="003133B0" w:rsidP="00A05004">
            <w:pPr>
              <w:pStyle w:val="Table"/>
            </w:pPr>
            <w:r>
              <w:t>Total ID Solutions, Inc.</w:t>
            </w:r>
          </w:p>
        </w:tc>
        <w:tc>
          <w:tcPr>
            <w:tcW w:w="979" w:type="dxa"/>
          </w:tcPr>
          <w:p w:rsidR="003133B0" w:rsidRDefault="003133B0" w:rsidP="006730C5">
            <w:pPr>
              <w:pStyle w:val="Table"/>
              <w:jc w:val="center"/>
            </w:pPr>
            <w:r>
              <w:t>0647</w:t>
            </w:r>
          </w:p>
        </w:tc>
        <w:tc>
          <w:tcPr>
            <w:tcW w:w="3514" w:type="dxa"/>
          </w:tcPr>
          <w:p w:rsidR="003133B0" w:rsidRDefault="003133B0" w:rsidP="006730C5">
            <w:pPr>
              <w:pStyle w:val="Table"/>
            </w:pPr>
            <w:r>
              <w:t xml:space="preserve">R3314 6 Panel Color Ribbon </w:t>
            </w:r>
            <w:proofErr w:type="spellStart"/>
            <w:r>
              <w:t>YMCKOK</w:t>
            </w:r>
            <w:proofErr w:type="spellEnd"/>
            <w:r>
              <w:t xml:space="preserve"> – Engineer`</w:t>
            </w:r>
          </w:p>
        </w:tc>
        <w:tc>
          <w:tcPr>
            <w:tcW w:w="1598" w:type="dxa"/>
            <w:gridSpan w:val="2"/>
          </w:tcPr>
          <w:p w:rsidR="003133B0" w:rsidRDefault="003133B0" w:rsidP="003133B0">
            <w:pPr>
              <w:pStyle w:val="Table"/>
              <w:jc w:val="right"/>
            </w:pPr>
            <w:r>
              <w:t>230.00</w:t>
            </w:r>
          </w:p>
        </w:tc>
      </w:tr>
      <w:tr w:rsidR="003133B0" w:rsidTr="006730C5">
        <w:tc>
          <w:tcPr>
            <w:tcW w:w="3989" w:type="dxa"/>
          </w:tcPr>
          <w:p w:rsidR="003133B0" w:rsidRDefault="002B583C" w:rsidP="00A05004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3133B0" w:rsidRDefault="002B583C" w:rsidP="006730C5">
            <w:pPr>
              <w:pStyle w:val="Table"/>
              <w:jc w:val="center"/>
            </w:pPr>
            <w:r>
              <w:t>0648</w:t>
            </w:r>
          </w:p>
        </w:tc>
        <w:tc>
          <w:tcPr>
            <w:tcW w:w="3514" w:type="dxa"/>
          </w:tcPr>
          <w:p w:rsidR="003133B0" w:rsidRDefault="002B583C" w:rsidP="006730C5">
            <w:pPr>
              <w:pStyle w:val="Table"/>
            </w:pPr>
            <w:r>
              <w:t>Special Projects – SHSC</w:t>
            </w:r>
          </w:p>
        </w:tc>
        <w:tc>
          <w:tcPr>
            <w:tcW w:w="1598" w:type="dxa"/>
            <w:gridSpan w:val="2"/>
          </w:tcPr>
          <w:p w:rsidR="003133B0" w:rsidRDefault="002B583C" w:rsidP="003133B0">
            <w:pPr>
              <w:pStyle w:val="Table"/>
              <w:jc w:val="right"/>
            </w:pPr>
            <w:r>
              <w:t>132.01</w:t>
            </w:r>
          </w:p>
        </w:tc>
      </w:tr>
      <w:tr w:rsidR="006730C5" w:rsidRPr="006730C5" w:rsidTr="006730C5">
        <w:tc>
          <w:tcPr>
            <w:tcW w:w="8640" w:type="dxa"/>
            <w:gridSpan w:val="4"/>
          </w:tcPr>
          <w:p w:rsidR="006730C5" w:rsidRPr="006730C5" w:rsidRDefault="003133B0" w:rsidP="006730C5">
            <w:pPr>
              <w:pStyle w:val="Table"/>
              <w:rPr>
                <w:b/>
              </w:rPr>
            </w:pPr>
            <w:r>
              <w:rPr>
                <w:b/>
              </w:rPr>
              <w:t xml:space="preserve">County, Dog &amp; Kennel, Sheriff’s K-9 Unit, Special Projects-Common Pleas, </w:t>
            </w:r>
            <w:proofErr w:type="spellStart"/>
            <w:r>
              <w:rPr>
                <w:b/>
              </w:rPr>
              <w:t>Mun</w:t>
            </w:r>
            <w:proofErr w:type="spellEnd"/>
            <w:r>
              <w:rPr>
                <w:b/>
              </w:rPr>
              <w:t xml:space="preserve"> Drug Ct </w:t>
            </w:r>
            <w:r w:rsidR="00351F44">
              <w:rPr>
                <w:b/>
              </w:rPr>
              <w:t>Enhancement</w:t>
            </w:r>
            <w:r>
              <w:rPr>
                <w:b/>
              </w:rPr>
              <w:t xml:space="preserve"> Project, Real Estate Assessments, Soil &amp; Water Conservation, Felony </w:t>
            </w:r>
            <w:proofErr w:type="spellStart"/>
            <w:r>
              <w:rPr>
                <w:b/>
              </w:rPr>
              <w:t>Deli</w:t>
            </w:r>
            <w:r w:rsidR="00351F44">
              <w:rPr>
                <w:b/>
              </w:rPr>
              <w:t>nq</w:t>
            </w:r>
            <w:proofErr w:type="spellEnd"/>
            <w:r w:rsidR="00351F44">
              <w:rPr>
                <w:b/>
              </w:rPr>
              <w:t xml:space="preserve"> Care &amp; Custody, Special Projects-</w:t>
            </w:r>
            <w:proofErr w:type="spellStart"/>
            <w:r w:rsidR="00351F44">
              <w:rPr>
                <w:b/>
              </w:rPr>
              <w:t>Juv</w:t>
            </w:r>
            <w:proofErr w:type="spellEnd"/>
            <w:r w:rsidR="00351F44">
              <w:rPr>
                <w:b/>
              </w:rPr>
              <w:t xml:space="preserve"> Ct, Hocking County Sewer District, Hocking County 911, Senior Citizens, Hocking CO Emergency Management, Concealed Handgun License-Sheriff, Family and Children First, Auto Gas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6730C5" w:rsidRPr="006730C5" w:rsidRDefault="00351F44" w:rsidP="006730C5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$23,817.69</w:t>
            </w:r>
          </w:p>
        </w:tc>
      </w:tr>
    </w:tbl>
    <w:p w:rsidR="00683117" w:rsidRDefault="00683117" w:rsidP="00683117">
      <w:r>
        <w:rPr>
          <w:b/>
          <w:u w:val="single"/>
        </w:rPr>
        <w:t>ROAD REPAIR AGREEMENT:</w:t>
      </w:r>
      <w:r>
        <w:t xml:space="preserve"> Motion by John Walker and seconded by Sandy Ogle to approve the Road Repair Agreement between the Hocking County Commissioners and the </w:t>
      </w:r>
      <w:proofErr w:type="spellStart"/>
      <w:r>
        <w:t>Winesburg</w:t>
      </w:r>
      <w:proofErr w:type="spellEnd"/>
      <w:r>
        <w:t xml:space="preserve"> Hardwood Lumber Company</w:t>
      </w:r>
      <w:proofErr w:type="gramStart"/>
      <w:r>
        <w:t>.</w:t>
      </w:r>
      <w:r w:rsidR="00CA0931">
        <w:t xml:space="preserve">  </w:t>
      </w:r>
      <w:proofErr w:type="gramEnd"/>
      <w:r>
        <w:t>Vote: Sheets, abstained, Walker, yea, Ogle, yea.</w:t>
      </w:r>
    </w:p>
    <w:p w:rsidR="00B74B30" w:rsidRDefault="003842E4" w:rsidP="00683117">
      <w:r>
        <w:rPr>
          <w:b/>
          <w:u w:val="single"/>
        </w:rPr>
        <w:t>2013 COUNTY HIGHWAY SYSTEM MILEAGE CERTIFICATION:</w:t>
      </w:r>
      <w:r>
        <w:t xml:space="preserve"> Motion by Clark Sheets and seconded by John Walker to approve the 2013 County Highway System Mileage Certification</w:t>
      </w:r>
      <w:proofErr w:type="gramStart"/>
      <w:r>
        <w:t>.</w:t>
      </w:r>
      <w:r w:rsidR="00CA0931">
        <w:t xml:space="preserve">                </w:t>
      </w:r>
      <w:proofErr w:type="gramEnd"/>
      <w:r>
        <w:t xml:space="preserve">Vote: Sheets, yea, Walker, yea, </w:t>
      </w:r>
      <w:proofErr w:type="gramStart"/>
      <w:r>
        <w:t>Ogle</w:t>
      </w:r>
      <w:proofErr w:type="gramEnd"/>
      <w:r>
        <w:t>, yea.</w:t>
      </w:r>
    </w:p>
    <w:p w:rsidR="003842E4" w:rsidRPr="003842E4" w:rsidRDefault="00863C0C" w:rsidP="00683117">
      <w:proofErr w:type="gramStart"/>
      <w:r>
        <w:rPr>
          <w:b/>
          <w:u w:val="single"/>
        </w:rPr>
        <w:t>COUNTY–</w:t>
      </w:r>
      <w:smartTag w:uri="urn:schemas-microsoft-com:office:smarttags" w:element="stockticker">
        <w:r>
          <w:rPr>
            <w:b/>
            <w:u w:val="single"/>
          </w:rPr>
          <w:t>WIDE</w:t>
        </w:r>
      </w:smartTag>
      <w:proofErr w:type="gramEnd"/>
      <w:r>
        <w:rPr>
          <w:b/>
          <w:u w:val="single"/>
        </w:rPr>
        <w:t xml:space="preserve"> AGREEMENT CONTRACT: </w:t>
      </w:r>
      <w:r>
        <w:t xml:space="preserve"> Motion by John Walker and seconded by Clark Sheets to approve the County-Wide Agreement Contract for Murray City in the amount of $442.94</w:t>
      </w:r>
      <w:r w:rsidR="00CA0931">
        <w:t xml:space="preserve">. </w:t>
      </w:r>
      <w:r>
        <w:t xml:space="preserve">Vote: Sheets, yea, Walker, yea, </w:t>
      </w:r>
      <w:proofErr w:type="gramStart"/>
      <w:r>
        <w:t>Ogle</w:t>
      </w:r>
      <w:proofErr w:type="gramEnd"/>
      <w:r>
        <w:t>, yea.</w:t>
      </w:r>
    </w:p>
    <w:p w:rsidR="006730C5" w:rsidRDefault="00683117" w:rsidP="00683117">
      <w:pPr>
        <w:rPr>
          <w:szCs w:val="24"/>
        </w:rPr>
      </w:pPr>
      <w:r>
        <w:rPr>
          <w:b/>
          <w:szCs w:val="24"/>
          <w:u w:val="single"/>
        </w:rPr>
        <w:lastRenderedPageBreak/>
        <w:t>BENTON</w:t>
      </w:r>
      <w:r w:rsidRPr="00683117">
        <w:rPr>
          <w:b/>
          <w:szCs w:val="24"/>
          <w:u w:val="single"/>
        </w:rPr>
        <w:t xml:space="preserve"> TOWNSHIP-LOAD LIMIT REDUCTION:</w:t>
      </w:r>
      <w:r w:rsidRPr="00683117">
        <w:rPr>
          <w:szCs w:val="24"/>
        </w:rPr>
        <w:t xml:space="preserve"> Motion by Clark Sheets and seconded by John Walker to approve the request for a 50% reduction on all roads in </w:t>
      </w:r>
      <w:r w:rsidR="003842E4">
        <w:rPr>
          <w:szCs w:val="24"/>
        </w:rPr>
        <w:t>Benton</w:t>
      </w:r>
      <w:r w:rsidRPr="00683117">
        <w:rPr>
          <w:szCs w:val="24"/>
        </w:rPr>
        <w:t xml:space="preserve"> Township effective </w:t>
      </w:r>
      <w:r w:rsidR="003842E4">
        <w:rPr>
          <w:szCs w:val="24"/>
        </w:rPr>
        <w:t>immediately through April 30, 2014</w:t>
      </w:r>
      <w:proofErr w:type="gramStart"/>
      <w:r w:rsidRPr="00683117">
        <w:rPr>
          <w:szCs w:val="24"/>
        </w:rPr>
        <w:t xml:space="preserve">. </w:t>
      </w:r>
      <w:r w:rsidR="00CA0931">
        <w:rPr>
          <w:szCs w:val="24"/>
        </w:rPr>
        <w:t xml:space="preserve"> </w:t>
      </w:r>
      <w:proofErr w:type="gramEnd"/>
      <w:r w:rsidRPr="00683117">
        <w:rPr>
          <w:szCs w:val="24"/>
        </w:rPr>
        <w:t xml:space="preserve">Vote: Sheets, yea, Walker, yea, </w:t>
      </w:r>
      <w:proofErr w:type="gramStart"/>
      <w:r w:rsidRPr="00683117">
        <w:rPr>
          <w:szCs w:val="24"/>
        </w:rPr>
        <w:t>Ogle</w:t>
      </w:r>
      <w:proofErr w:type="gramEnd"/>
      <w:r w:rsidRPr="00683117">
        <w:rPr>
          <w:szCs w:val="24"/>
        </w:rPr>
        <w:t>, yea</w:t>
      </w:r>
      <w:r w:rsidR="003842E4">
        <w:rPr>
          <w:szCs w:val="24"/>
        </w:rPr>
        <w:t>.</w:t>
      </w:r>
    </w:p>
    <w:p w:rsidR="00B74B30" w:rsidRDefault="00B74B30" w:rsidP="00B74B30">
      <w:pPr>
        <w:rPr>
          <w:b/>
          <w:u w:val="single"/>
        </w:rPr>
      </w:pPr>
      <w:r>
        <w:rPr>
          <w:b/>
          <w:u w:val="single"/>
        </w:rPr>
        <w:t>#1 DOG OF THE YEAR:</w:t>
      </w:r>
      <w:r>
        <w:t xml:space="preserve"> Dog Warden </w:t>
      </w:r>
      <w:smartTag w:uri="urn:schemas-microsoft-com:office:smarttags" w:element="PersonName">
        <w:r>
          <w:t>Don Kiger</w:t>
        </w:r>
      </w:smartTag>
      <w:r>
        <w:t xml:space="preserve"> presented the 2014 #1 Dog of the Year award to Patches a </w:t>
      </w:r>
      <w:r w:rsidR="003637A1">
        <w:t>Chihuahua and</w:t>
      </w:r>
      <w:r>
        <w:t xml:space="preserve"> her owner </w:t>
      </w:r>
      <w:r w:rsidR="003637A1">
        <w:t xml:space="preserve">Wanda </w:t>
      </w:r>
      <w:proofErr w:type="spellStart"/>
      <w:r w:rsidR="003637A1">
        <w:t>Stuttle</w:t>
      </w:r>
      <w:proofErr w:type="spellEnd"/>
      <w:r>
        <w:t>.</w:t>
      </w:r>
      <w:r w:rsidRPr="008B48B7">
        <w:rPr>
          <w:b/>
          <w:u w:val="single"/>
        </w:rPr>
        <w:t xml:space="preserve"> </w:t>
      </w:r>
    </w:p>
    <w:p w:rsidR="009A0948" w:rsidRDefault="003637A1" w:rsidP="00B74B30">
      <w:r w:rsidRPr="003637A1">
        <w:rPr>
          <w:b/>
          <w:u w:val="single"/>
        </w:rPr>
        <w:t>INSPIRE</w:t>
      </w:r>
      <w:r>
        <w:rPr>
          <w:b/>
          <w:u w:val="single"/>
        </w:rPr>
        <w:t xml:space="preserve"> SHELTER</w:t>
      </w:r>
      <w:r w:rsidRPr="003637A1">
        <w:rPr>
          <w:b/>
          <w:u w:val="single"/>
        </w:rPr>
        <w:t xml:space="preserve"> FUND</w:t>
      </w:r>
      <w:r>
        <w:rPr>
          <w:b/>
          <w:u w:val="single"/>
        </w:rPr>
        <w:t xml:space="preserve"> RAISER:</w:t>
      </w:r>
      <w:r>
        <w:t xml:space="preserve"> Motion by Clark Sheets and seconded by John Walker to approve the use of the courthouse parking lot for a </w:t>
      </w:r>
      <w:r w:rsidR="008442B9">
        <w:t>fundraiser</w:t>
      </w:r>
      <w:r>
        <w:t xml:space="preserve"> for the Inspire Shelter on </w:t>
      </w:r>
      <w:r w:rsidR="009A0948">
        <w:t>Saturday</w:t>
      </w:r>
      <w:proofErr w:type="gramStart"/>
      <w:r w:rsidR="009A0948">
        <w:t>.</w:t>
      </w:r>
      <w:r w:rsidR="00CA0931">
        <w:t xml:space="preserve">          </w:t>
      </w:r>
      <w:proofErr w:type="gramEnd"/>
      <w:r w:rsidR="009A0948">
        <w:t xml:space="preserve">Vote: Sheets, yea, Walker, yea, </w:t>
      </w:r>
      <w:proofErr w:type="gramStart"/>
      <w:r w:rsidR="009A0948">
        <w:t>Ogle</w:t>
      </w:r>
      <w:proofErr w:type="gramEnd"/>
      <w:r w:rsidR="009A0948">
        <w:t>, yea.</w:t>
      </w:r>
    </w:p>
    <w:p w:rsidR="003842E4" w:rsidRDefault="009A0948" w:rsidP="00683117">
      <w:pPr>
        <w:rPr>
          <w:b/>
          <w:szCs w:val="24"/>
          <w:u w:val="single"/>
        </w:rPr>
      </w:pPr>
      <w:r>
        <w:rPr>
          <w:b/>
          <w:u w:val="single"/>
        </w:rPr>
        <w:t>CRY OUT AMERICA:</w:t>
      </w:r>
      <w:r>
        <w:t xml:space="preserve"> Motion by Clark Sheets and seconded by John Walker to permit Melissa Collinsworth to use the front of the courthouse for Cry Out America on September 11, 2014</w:t>
      </w:r>
      <w:proofErr w:type="gramStart"/>
      <w:r>
        <w:t xml:space="preserve">. </w:t>
      </w:r>
      <w:r w:rsidR="00CA0931">
        <w:t xml:space="preserve">           </w:t>
      </w:r>
      <w:proofErr w:type="gramEnd"/>
      <w:r>
        <w:rPr>
          <w:szCs w:val="24"/>
        </w:rPr>
        <w:t xml:space="preserve">Vote: Sheets, yea, Walker,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yea.</w:t>
      </w:r>
    </w:p>
    <w:p w:rsidR="009A0948" w:rsidRDefault="009A0948" w:rsidP="00683117">
      <w:pPr>
        <w:rPr>
          <w:szCs w:val="24"/>
        </w:rPr>
      </w:pPr>
      <w:r>
        <w:rPr>
          <w:b/>
          <w:szCs w:val="24"/>
          <w:u w:val="single"/>
        </w:rPr>
        <w:t>DISCUSSION:</w:t>
      </w:r>
      <w:r>
        <w:rPr>
          <w:szCs w:val="24"/>
        </w:rPr>
        <w:t xml:space="preserve"> Sandy stated that Harvey that cleans the Annex and Youth Center last day is the 28</w:t>
      </w:r>
      <w:r w:rsidRPr="009A0948">
        <w:rPr>
          <w:szCs w:val="24"/>
          <w:vertAlign w:val="superscript"/>
        </w:rPr>
        <w:t>th</w:t>
      </w:r>
      <w:r>
        <w:rPr>
          <w:szCs w:val="24"/>
        </w:rPr>
        <w:t xml:space="preserve"> of this month and are they going to hire him. John said they need to look into it and find out what the options are.</w:t>
      </w:r>
    </w:p>
    <w:p w:rsidR="009A0948" w:rsidRDefault="009A0948" w:rsidP="00683117">
      <w:pPr>
        <w:rPr>
          <w:szCs w:val="24"/>
        </w:rPr>
      </w:pPr>
      <w:r>
        <w:rPr>
          <w:szCs w:val="24"/>
        </w:rPr>
        <w:t xml:space="preserve">Clark presented a quote for a carbon oxide analyzer for the dog shelter. </w:t>
      </w:r>
      <w:r w:rsidR="00350FE3">
        <w:rPr>
          <w:szCs w:val="24"/>
        </w:rPr>
        <w:t>John said that they should talk to the Dog Warden and Randy Lambert before they go ahead with it to make sure it does what they</w:t>
      </w:r>
      <w:r w:rsidR="00CA0931">
        <w:rPr>
          <w:szCs w:val="24"/>
        </w:rPr>
        <w:t xml:space="preserve"> </w:t>
      </w:r>
      <w:r w:rsidR="00350FE3">
        <w:rPr>
          <w:szCs w:val="24"/>
        </w:rPr>
        <w:t>need.</w:t>
      </w:r>
    </w:p>
    <w:p w:rsidR="00350FE3" w:rsidRDefault="00350FE3" w:rsidP="00683117">
      <w:pPr>
        <w:rPr>
          <w:szCs w:val="24"/>
        </w:rPr>
      </w:pPr>
      <w:r>
        <w:rPr>
          <w:b/>
          <w:szCs w:val="24"/>
          <w:u w:val="single"/>
        </w:rPr>
        <w:t>RECESS:</w:t>
      </w:r>
      <w:r>
        <w:rPr>
          <w:szCs w:val="24"/>
        </w:rPr>
        <w:t xml:space="preserve"> 9:21AM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  <w:u w:val="single"/>
        </w:rPr>
        <w:t>RECONVENE:</w:t>
      </w:r>
      <w:r>
        <w:rPr>
          <w:szCs w:val="24"/>
        </w:rPr>
        <w:t xml:space="preserve"> 9:40AM</w:t>
      </w:r>
    </w:p>
    <w:p w:rsidR="00A174D5" w:rsidRDefault="00350FE3" w:rsidP="00683117">
      <w:pPr>
        <w:rPr>
          <w:szCs w:val="24"/>
        </w:rPr>
      </w:pPr>
      <w:r>
        <w:rPr>
          <w:b/>
          <w:szCs w:val="24"/>
          <w:u w:val="single"/>
        </w:rPr>
        <w:t>SUBORDINATION AGREEMENT-HAPCAP:</w:t>
      </w:r>
      <w:r>
        <w:rPr>
          <w:szCs w:val="24"/>
        </w:rPr>
        <w:t xml:space="preserve"> Motion by</w:t>
      </w:r>
      <w:r w:rsidR="00CD4A85">
        <w:rPr>
          <w:szCs w:val="24"/>
        </w:rPr>
        <w:t xml:space="preserve"> John Walker and seconded by Clark Sheets to authorize President Sandy Ogle to sign the </w:t>
      </w:r>
      <w:r w:rsidR="00A174D5">
        <w:rPr>
          <w:szCs w:val="24"/>
        </w:rPr>
        <w:t>Subordination</w:t>
      </w:r>
      <w:r w:rsidR="00CD4A85">
        <w:rPr>
          <w:szCs w:val="24"/>
        </w:rPr>
        <w:t xml:space="preserve"> Agreement </w:t>
      </w:r>
      <w:r w:rsidR="00A174D5">
        <w:rPr>
          <w:szCs w:val="24"/>
        </w:rPr>
        <w:t xml:space="preserve">for Stephanie </w:t>
      </w:r>
      <w:proofErr w:type="spellStart"/>
      <w:r w:rsidR="00A174D5">
        <w:rPr>
          <w:szCs w:val="24"/>
        </w:rPr>
        <w:t>Brausey</w:t>
      </w:r>
      <w:proofErr w:type="spellEnd"/>
      <w:r w:rsidR="00A174D5">
        <w:rPr>
          <w:szCs w:val="24"/>
        </w:rPr>
        <w:t xml:space="preserve"> and the County of Hocking as prepared by Hocking Athens Perry Community Action, Housing Program</w:t>
      </w:r>
      <w:proofErr w:type="gramStart"/>
      <w:r w:rsidR="00A174D5">
        <w:rPr>
          <w:szCs w:val="24"/>
        </w:rPr>
        <w:t>.</w:t>
      </w:r>
      <w:r w:rsidR="00CA0931">
        <w:rPr>
          <w:szCs w:val="24"/>
        </w:rPr>
        <w:t xml:space="preserve">   </w:t>
      </w:r>
      <w:proofErr w:type="gramEnd"/>
      <w:r w:rsidR="00A174D5">
        <w:rPr>
          <w:szCs w:val="24"/>
        </w:rPr>
        <w:t xml:space="preserve">Vote: Sheets, yea, Walker, yea, </w:t>
      </w:r>
      <w:proofErr w:type="gramStart"/>
      <w:r w:rsidR="00A174D5">
        <w:rPr>
          <w:szCs w:val="24"/>
        </w:rPr>
        <w:t>Ogle</w:t>
      </w:r>
      <w:proofErr w:type="gramEnd"/>
      <w:r w:rsidR="00A174D5">
        <w:rPr>
          <w:szCs w:val="24"/>
        </w:rPr>
        <w:t>, yea.</w:t>
      </w:r>
    </w:p>
    <w:p w:rsidR="00B77A4B" w:rsidRPr="007113D2" w:rsidRDefault="00B77A4B" w:rsidP="00B77A4B">
      <w:pPr>
        <w:rPr>
          <w:szCs w:val="24"/>
        </w:rPr>
      </w:pPr>
      <w:r w:rsidRPr="007113D2">
        <w:rPr>
          <w:b/>
          <w:szCs w:val="24"/>
          <w:u w:val="single"/>
        </w:rPr>
        <w:t>EXECUTIVE SESSION:</w:t>
      </w:r>
      <w:r w:rsidRPr="007113D2">
        <w:rPr>
          <w:szCs w:val="24"/>
        </w:rPr>
        <w:t xml:space="preserve"> Motion by </w:t>
      </w:r>
      <w:r>
        <w:rPr>
          <w:szCs w:val="24"/>
        </w:rPr>
        <w:t xml:space="preserve">Clark Sheets </w:t>
      </w:r>
      <w:r w:rsidRPr="007113D2">
        <w:rPr>
          <w:szCs w:val="24"/>
        </w:rPr>
        <w:t xml:space="preserve">and seconded by John Walker to enter into Executive Session at </w:t>
      </w:r>
      <w:r>
        <w:rPr>
          <w:szCs w:val="24"/>
        </w:rPr>
        <w:t>9:50AM with EMS Chief Scott Brooker to discuss hire, promotion or demotion of personnel</w:t>
      </w:r>
      <w:proofErr w:type="gramStart"/>
      <w:r w:rsidRPr="007113D2">
        <w:rPr>
          <w:szCs w:val="24"/>
        </w:rPr>
        <w:t xml:space="preserve">.   </w:t>
      </w:r>
      <w:proofErr w:type="gramEnd"/>
      <w:r w:rsidRPr="007113D2">
        <w:rPr>
          <w:szCs w:val="24"/>
        </w:rPr>
        <w:t>Roll Call</w:t>
      </w:r>
      <w:r>
        <w:rPr>
          <w:szCs w:val="24"/>
        </w:rPr>
        <w:t>: Sheets, yea,</w:t>
      </w:r>
      <w:r w:rsidRPr="007113D2">
        <w:rPr>
          <w:szCs w:val="24"/>
        </w:rPr>
        <w:t xml:space="preserve"> Walke</w:t>
      </w:r>
      <w:r>
        <w:rPr>
          <w:szCs w:val="24"/>
        </w:rPr>
        <w:t xml:space="preserve">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yea.</w:t>
      </w:r>
      <w:r w:rsidRPr="007113D2">
        <w:rPr>
          <w:szCs w:val="24"/>
        </w:rPr>
        <w:t xml:space="preserve">                                                 </w:t>
      </w:r>
    </w:p>
    <w:p w:rsidR="00B77A4B" w:rsidRDefault="00B77A4B" w:rsidP="00B77A4B">
      <w:pPr>
        <w:rPr>
          <w:rFonts w:eastAsia="Calibri"/>
          <w:szCs w:val="24"/>
        </w:rPr>
      </w:pPr>
      <w:r w:rsidRPr="007113D2">
        <w:rPr>
          <w:b/>
          <w:szCs w:val="24"/>
          <w:u w:val="single"/>
        </w:rPr>
        <w:t>EXIT EXECUTIVE SESSION:</w:t>
      </w:r>
      <w:r w:rsidRPr="007113D2">
        <w:rPr>
          <w:rFonts w:eastAsia="Calibri"/>
          <w:i/>
          <w:szCs w:val="24"/>
        </w:rPr>
        <w:t xml:space="preserve"> </w:t>
      </w:r>
      <w:r w:rsidRPr="007113D2">
        <w:rPr>
          <w:rFonts w:eastAsia="Calibri"/>
          <w:szCs w:val="24"/>
        </w:rPr>
        <w:t xml:space="preserve">Motion by </w:t>
      </w:r>
      <w:r>
        <w:rPr>
          <w:rFonts w:eastAsia="Calibri"/>
          <w:szCs w:val="24"/>
        </w:rPr>
        <w:t>Clark Sheets</w:t>
      </w:r>
      <w:r w:rsidRPr="007113D2">
        <w:rPr>
          <w:rFonts w:eastAsia="Calibri"/>
          <w:szCs w:val="24"/>
        </w:rPr>
        <w:t xml:space="preserve"> and seconded by John Walker to exit Executive Session at </w:t>
      </w:r>
      <w:r>
        <w:rPr>
          <w:rFonts w:eastAsia="Calibri"/>
          <w:szCs w:val="24"/>
        </w:rPr>
        <w:t>10:12</w:t>
      </w:r>
      <w:r w:rsidRPr="007113D2">
        <w:rPr>
          <w:rFonts w:eastAsia="Calibri"/>
          <w:szCs w:val="24"/>
        </w:rPr>
        <w:t>AM with no action taken</w:t>
      </w:r>
      <w:proofErr w:type="gramStart"/>
      <w:r w:rsidRPr="007113D2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   </w:t>
      </w:r>
      <w:proofErr w:type="gramEnd"/>
      <w:r w:rsidRPr="007113D2">
        <w:rPr>
          <w:rFonts w:eastAsia="Calibri"/>
          <w:szCs w:val="24"/>
        </w:rPr>
        <w:t>Roll Call: Sheets, yea</w:t>
      </w:r>
      <w:r>
        <w:rPr>
          <w:rFonts w:eastAsia="Calibri"/>
          <w:szCs w:val="24"/>
        </w:rPr>
        <w:t>,</w:t>
      </w:r>
      <w:r w:rsidRPr="007113D2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Walker, yea, </w:t>
      </w:r>
      <w:proofErr w:type="gramStart"/>
      <w:r>
        <w:rPr>
          <w:rFonts w:eastAsia="Calibri"/>
          <w:szCs w:val="24"/>
        </w:rPr>
        <w:t>Ogle</w:t>
      </w:r>
      <w:proofErr w:type="gramEnd"/>
      <w:r>
        <w:rPr>
          <w:rFonts w:eastAsia="Calibri"/>
          <w:szCs w:val="24"/>
        </w:rPr>
        <w:t>, yea.</w:t>
      </w:r>
    </w:p>
    <w:p w:rsidR="00B77A4B" w:rsidRPr="007113D2" w:rsidRDefault="00B77A4B" w:rsidP="00B77A4B">
      <w:pPr>
        <w:rPr>
          <w:szCs w:val="24"/>
        </w:rPr>
      </w:pPr>
      <w:r w:rsidRPr="007113D2">
        <w:rPr>
          <w:b/>
          <w:szCs w:val="24"/>
          <w:u w:val="single"/>
        </w:rPr>
        <w:t>EXECUTIVE SESSION:</w:t>
      </w:r>
      <w:r w:rsidRPr="007113D2">
        <w:rPr>
          <w:szCs w:val="24"/>
        </w:rPr>
        <w:t xml:space="preserve"> Motion by John Walker and seconded by </w:t>
      </w:r>
      <w:r>
        <w:rPr>
          <w:szCs w:val="24"/>
        </w:rPr>
        <w:t xml:space="preserve">Clark Sheets </w:t>
      </w:r>
      <w:r w:rsidRPr="007113D2">
        <w:rPr>
          <w:szCs w:val="24"/>
        </w:rPr>
        <w:t xml:space="preserve">to enter into Executive Session at </w:t>
      </w:r>
      <w:r>
        <w:rPr>
          <w:szCs w:val="24"/>
        </w:rPr>
        <w:t>10:13AM with Prosecutor Laina Fetherolf to discuss legal matters</w:t>
      </w:r>
      <w:proofErr w:type="gramStart"/>
      <w:r w:rsidR="00CA0931" w:rsidRPr="007113D2">
        <w:rPr>
          <w:szCs w:val="24"/>
        </w:rPr>
        <w:t>.</w:t>
      </w:r>
      <w:r w:rsidR="00CA0931">
        <w:rPr>
          <w:szCs w:val="24"/>
        </w:rPr>
        <w:t xml:space="preserve">                </w:t>
      </w:r>
      <w:r w:rsidR="00CA0931" w:rsidRPr="007113D2">
        <w:rPr>
          <w:szCs w:val="24"/>
        </w:rPr>
        <w:t xml:space="preserve"> </w:t>
      </w:r>
      <w:proofErr w:type="gramEnd"/>
      <w:r w:rsidRPr="007113D2">
        <w:rPr>
          <w:szCs w:val="24"/>
        </w:rPr>
        <w:t>Roll Call</w:t>
      </w:r>
      <w:r>
        <w:rPr>
          <w:szCs w:val="24"/>
        </w:rPr>
        <w:t>: Sheets, yea,</w:t>
      </w:r>
      <w:r w:rsidRPr="007113D2">
        <w:rPr>
          <w:szCs w:val="24"/>
        </w:rPr>
        <w:t xml:space="preserve"> Walke</w:t>
      </w:r>
      <w:r>
        <w:rPr>
          <w:szCs w:val="24"/>
        </w:rPr>
        <w:t xml:space="preserve">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yea.</w:t>
      </w:r>
      <w:r w:rsidRPr="007113D2">
        <w:rPr>
          <w:szCs w:val="24"/>
        </w:rPr>
        <w:t xml:space="preserve">                                                 </w:t>
      </w:r>
    </w:p>
    <w:p w:rsidR="00B77A4B" w:rsidRDefault="00B77A4B" w:rsidP="00B77A4B">
      <w:pPr>
        <w:rPr>
          <w:rFonts w:eastAsia="Calibri"/>
          <w:szCs w:val="24"/>
        </w:rPr>
      </w:pPr>
      <w:r w:rsidRPr="007113D2">
        <w:rPr>
          <w:b/>
          <w:szCs w:val="24"/>
          <w:u w:val="single"/>
        </w:rPr>
        <w:t>EXIT EXECUTIVE SESSION:</w:t>
      </w:r>
      <w:r w:rsidRPr="007113D2">
        <w:rPr>
          <w:rFonts w:eastAsia="Calibri"/>
          <w:i/>
          <w:szCs w:val="24"/>
        </w:rPr>
        <w:t xml:space="preserve"> </w:t>
      </w:r>
      <w:r w:rsidRPr="007113D2">
        <w:rPr>
          <w:rFonts w:eastAsia="Calibri"/>
          <w:szCs w:val="24"/>
        </w:rPr>
        <w:t xml:space="preserve">Motion by John Walker and seconded by </w:t>
      </w:r>
      <w:r>
        <w:rPr>
          <w:rFonts w:eastAsia="Calibri"/>
          <w:szCs w:val="24"/>
        </w:rPr>
        <w:t>Clark Sheets</w:t>
      </w:r>
      <w:r w:rsidRPr="007113D2">
        <w:rPr>
          <w:rFonts w:eastAsia="Calibri"/>
          <w:szCs w:val="24"/>
        </w:rPr>
        <w:t xml:space="preserve"> to exit Executive Session at </w:t>
      </w:r>
      <w:r>
        <w:rPr>
          <w:rFonts w:eastAsia="Calibri"/>
          <w:szCs w:val="24"/>
        </w:rPr>
        <w:t>10:35</w:t>
      </w:r>
      <w:r w:rsidRPr="007113D2">
        <w:rPr>
          <w:rFonts w:eastAsia="Calibri"/>
          <w:szCs w:val="24"/>
        </w:rPr>
        <w:t>AM with no action taken</w:t>
      </w:r>
      <w:proofErr w:type="gramStart"/>
      <w:r w:rsidRPr="007113D2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   </w:t>
      </w:r>
      <w:proofErr w:type="gramEnd"/>
      <w:r w:rsidRPr="007113D2">
        <w:rPr>
          <w:rFonts w:eastAsia="Calibri"/>
          <w:szCs w:val="24"/>
        </w:rPr>
        <w:t>Roll Call: Sheets, yea</w:t>
      </w:r>
      <w:r>
        <w:rPr>
          <w:rFonts w:eastAsia="Calibri"/>
          <w:szCs w:val="24"/>
        </w:rPr>
        <w:t>,</w:t>
      </w:r>
      <w:r w:rsidRPr="007113D2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Walker, yea, </w:t>
      </w:r>
      <w:proofErr w:type="gramStart"/>
      <w:r>
        <w:rPr>
          <w:rFonts w:eastAsia="Calibri"/>
          <w:szCs w:val="24"/>
        </w:rPr>
        <w:t>Ogle</w:t>
      </w:r>
      <w:proofErr w:type="gramEnd"/>
      <w:r>
        <w:rPr>
          <w:rFonts w:eastAsia="Calibri"/>
          <w:szCs w:val="24"/>
        </w:rPr>
        <w:t>, yea.</w:t>
      </w:r>
    </w:p>
    <w:p w:rsidR="00C87031" w:rsidRDefault="00B77A4B" w:rsidP="00B77A4B">
      <w:pPr>
        <w:rPr>
          <w:rFonts w:eastAsia="Calibri"/>
          <w:szCs w:val="24"/>
        </w:rPr>
      </w:pPr>
      <w:r>
        <w:rPr>
          <w:rFonts w:eastAsia="Calibri"/>
          <w:b/>
          <w:szCs w:val="24"/>
          <w:u w:val="single"/>
        </w:rPr>
        <w:t>CORONER COUNCIL:</w:t>
      </w:r>
      <w:r>
        <w:rPr>
          <w:rFonts w:eastAsia="Calibri"/>
          <w:szCs w:val="24"/>
        </w:rPr>
        <w:t xml:space="preserve"> Motion by John Walker and seconded by Sandy Ogle </w:t>
      </w:r>
      <w:r w:rsidR="008B5C74">
        <w:rPr>
          <w:rFonts w:eastAsia="Calibri"/>
          <w:szCs w:val="24"/>
        </w:rPr>
        <w:t xml:space="preserve">with discussion </w:t>
      </w:r>
      <w:r>
        <w:rPr>
          <w:rFonts w:eastAsia="Calibri"/>
          <w:szCs w:val="24"/>
        </w:rPr>
        <w:t xml:space="preserve">to authorize the </w:t>
      </w:r>
      <w:r w:rsidR="00C87031">
        <w:rPr>
          <w:rFonts w:eastAsia="Calibri"/>
          <w:szCs w:val="24"/>
        </w:rPr>
        <w:t>j</w:t>
      </w:r>
      <w:r>
        <w:rPr>
          <w:rFonts w:eastAsia="Calibri"/>
          <w:szCs w:val="24"/>
        </w:rPr>
        <w:t xml:space="preserve">udge to appoint council </w:t>
      </w:r>
      <w:r w:rsidR="00C87031">
        <w:rPr>
          <w:rFonts w:eastAsia="Calibri"/>
          <w:szCs w:val="24"/>
        </w:rPr>
        <w:t>for the Coroner at maximum rate of $135.00 per hour.</w:t>
      </w:r>
      <w:r>
        <w:rPr>
          <w:rFonts w:eastAsia="Calibri"/>
          <w:szCs w:val="24"/>
        </w:rPr>
        <w:t xml:space="preserve"> </w:t>
      </w:r>
      <w:r w:rsidR="00CA0931">
        <w:rPr>
          <w:rFonts w:eastAsia="Calibri"/>
          <w:szCs w:val="24"/>
        </w:rPr>
        <w:t xml:space="preserve"> </w:t>
      </w:r>
    </w:p>
    <w:p w:rsidR="00C87031" w:rsidRDefault="00C87031" w:rsidP="00B77A4B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Discussion: Sandy stated she thought it was okay to appoint Judge Wallace to appoint council for the Coroner but has reason to believe he should not appoint Mr. </w:t>
      </w:r>
      <w:proofErr w:type="spellStart"/>
      <w:r>
        <w:rPr>
          <w:rFonts w:eastAsia="Calibri"/>
          <w:szCs w:val="24"/>
        </w:rPr>
        <w:t>Kernen</w:t>
      </w:r>
      <w:proofErr w:type="spellEnd"/>
      <w:r>
        <w:rPr>
          <w:rFonts w:eastAsia="Calibri"/>
          <w:szCs w:val="24"/>
        </w:rPr>
        <w:t xml:space="preserve"> because there has been some action between the two before, Will </w:t>
      </w:r>
      <w:proofErr w:type="spellStart"/>
      <w:r>
        <w:rPr>
          <w:rFonts w:eastAsia="Calibri"/>
          <w:szCs w:val="24"/>
        </w:rPr>
        <w:t>Kernen</w:t>
      </w:r>
      <w:proofErr w:type="spellEnd"/>
      <w:r>
        <w:rPr>
          <w:rFonts w:eastAsia="Calibri"/>
          <w:szCs w:val="24"/>
        </w:rPr>
        <w:t xml:space="preserve"> has represented the judge</w:t>
      </w:r>
      <w:r w:rsidR="00D329E0">
        <w:rPr>
          <w:rFonts w:eastAsia="Calibri"/>
          <w:szCs w:val="24"/>
        </w:rPr>
        <w:t>.</w:t>
      </w:r>
      <w:bookmarkStart w:id="0" w:name="_GoBack"/>
      <w:bookmarkEnd w:id="0"/>
      <w:r>
        <w:rPr>
          <w:rFonts w:eastAsia="Calibri"/>
          <w:szCs w:val="24"/>
        </w:rPr>
        <w:t xml:space="preserve"> </w:t>
      </w:r>
    </w:p>
    <w:p w:rsidR="00B77A4B" w:rsidRDefault="00C87031" w:rsidP="00B77A4B">
      <w:pPr>
        <w:rPr>
          <w:rFonts w:eastAsia="Calibri"/>
          <w:szCs w:val="24"/>
        </w:rPr>
      </w:pPr>
      <w:r>
        <w:rPr>
          <w:rFonts w:eastAsia="Calibri"/>
          <w:szCs w:val="24"/>
        </w:rPr>
        <w:t>Roll Call</w:t>
      </w:r>
      <w:r w:rsidR="00B77A4B">
        <w:rPr>
          <w:rFonts w:eastAsia="Calibri"/>
          <w:szCs w:val="24"/>
        </w:rPr>
        <w:t>: Sheets, abstained, Walker, yea, Ogle, yea.</w:t>
      </w:r>
    </w:p>
    <w:p w:rsidR="003842E4" w:rsidRPr="00683117" w:rsidRDefault="00B77A4B" w:rsidP="00683117">
      <w:pPr>
        <w:rPr>
          <w:szCs w:val="24"/>
        </w:rPr>
      </w:pPr>
      <w:r>
        <w:rPr>
          <w:rFonts w:eastAsia="Calibri"/>
          <w:b/>
          <w:szCs w:val="24"/>
          <w:u w:val="single"/>
        </w:rPr>
        <w:t>ADJOURNMENT:</w:t>
      </w:r>
      <w:r>
        <w:rPr>
          <w:rFonts w:eastAsia="Calibri"/>
          <w:szCs w:val="24"/>
        </w:rPr>
        <w:t xml:space="preserve"> Motion by Clark Sheets and seconded by John Walker to adjourn the meeting</w:t>
      </w:r>
      <w:r w:rsidR="00CA0931">
        <w:rPr>
          <w:rFonts w:eastAsia="Calibri"/>
          <w:szCs w:val="24"/>
        </w:rPr>
        <w:t xml:space="preserve">. </w:t>
      </w:r>
      <w:r>
        <w:rPr>
          <w:rFonts w:eastAsia="Calibri"/>
          <w:szCs w:val="24"/>
        </w:rPr>
        <w:t xml:space="preserve">Vote: Sheets, yea, Walker, yea, Ogle, yea. 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808"/>
        <w:gridCol w:w="4479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6730C5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6730C5">
              <w:t>February 20</w:t>
            </w:r>
            <w:r>
              <w:t>, 201</w:t>
            </w:r>
            <w:r w:rsidR="00F7120E">
              <w:t>4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BE1933">
            <w:pPr>
              <w:pStyle w:val="Signatures"/>
            </w:pPr>
            <w:r>
              <w:t>Sandy Ogle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CA0931">
      <w:headerReference w:type="default" r:id="rId8"/>
      <w:footerReference w:type="even" r:id="rId9"/>
      <w:footerReference w:type="default" r:id="rId10"/>
      <w:type w:val="continuous"/>
      <w:pgSz w:w="12240" w:h="15840" w:code="1"/>
      <w:pgMar w:top="720" w:right="99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0C5" w:rsidRDefault="006730C5" w:rsidP="00A50895">
      <w:pPr>
        <w:spacing w:before="0" w:after="0"/>
      </w:pPr>
      <w:r>
        <w:separator/>
      </w:r>
    </w:p>
  </w:endnote>
  <w:endnote w:type="continuationSeparator" w:id="0">
    <w:p w:rsidR="006730C5" w:rsidRDefault="006730C5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0C5" w:rsidRDefault="006730C5" w:rsidP="00A50895">
      <w:pPr>
        <w:spacing w:before="0" w:after="0"/>
      </w:pPr>
      <w:r>
        <w:separator/>
      </w:r>
    </w:p>
  </w:footnote>
  <w:footnote w:type="continuationSeparator" w:id="0">
    <w:p w:rsidR="006730C5" w:rsidRDefault="006730C5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6730C5">
      <w:t>February 20,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51E8C"/>
    <w:multiLevelType w:val="hybridMultilevel"/>
    <w:tmpl w:val="7A8236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D306F"/>
    <w:multiLevelType w:val="hybridMultilevel"/>
    <w:tmpl w:val="AF4476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D3E4F"/>
    <w:multiLevelType w:val="hybridMultilevel"/>
    <w:tmpl w:val="744CE7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0C5"/>
    <w:rsid w:val="00191651"/>
    <w:rsid w:val="002A5D52"/>
    <w:rsid w:val="002B583C"/>
    <w:rsid w:val="003133B0"/>
    <w:rsid w:val="00350FE3"/>
    <w:rsid w:val="00351F44"/>
    <w:rsid w:val="0036328E"/>
    <w:rsid w:val="003637A1"/>
    <w:rsid w:val="003842E4"/>
    <w:rsid w:val="00393D3C"/>
    <w:rsid w:val="00400C82"/>
    <w:rsid w:val="00405530"/>
    <w:rsid w:val="004606AF"/>
    <w:rsid w:val="00466249"/>
    <w:rsid w:val="004E4182"/>
    <w:rsid w:val="005177CB"/>
    <w:rsid w:val="00574237"/>
    <w:rsid w:val="006730C5"/>
    <w:rsid w:val="00683117"/>
    <w:rsid w:val="00746BB6"/>
    <w:rsid w:val="00782A35"/>
    <w:rsid w:val="008442B9"/>
    <w:rsid w:val="00863C0C"/>
    <w:rsid w:val="00897F95"/>
    <w:rsid w:val="008B5C74"/>
    <w:rsid w:val="008D5643"/>
    <w:rsid w:val="00972CF8"/>
    <w:rsid w:val="00977855"/>
    <w:rsid w:val="009A0948"/>
    <w:rsid w:val="00A05004"/>
    <w:rsid w:val="00A174D5"/>
    <w:rsid w:val="00A5571C"/>
    <w:rsid w:val="00B74B30"/>
    <w:rsid w:val="00B77A4B"/>
    <w:rsid w:val="00B86635"/>
    <w:rsid w:val="00BD294A"/>
    <w:rsid w:val="00BE1933"/>
    <w:rsid w:val="00BE4B3B"/>
    <w:rsid w:val="00BF2B03"/>
    <w:rsid w:val="00C87031"/>
    <w:rsid w:val="00CA0931"/>
    <w:rsid w:val="00CD4A85"/>
    <w:rsid w:val="00D147D9"/>
    <w:rsid w:val="00D329E0"/>
    <w:rsid w:val="00D345E5"/>
    <w:rsid w:val="00D66726"/>
    <w:rsid w:val="00DB3BB4"/>
    <w:rsid w:val="00F2016B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D4BFA6D0-A957-4FAD-8E44-019B7A80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9E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FE9F973-A479-4439-B857-478EA7FBE6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F3F54-3A78-4CDA-A6B1-2E038875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350</TotalTime>
  <Pages>5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19</cp:revision>
  <cp:lastPrinted>2014-02-21T15:02:00Z</cp:lastPrinted>
  <dcterms:created xsi:type="dcterms:W3CDTF">2014-02-19T19:09:00Z</dcterms:created>
  <dcterms:modified xsi:type="dcterms:W3CDTF">2014-02-21T15:29:00Z</dcterms:modified>
  <cp:category>minutes</cp:category>
</cp:coreProperties>
</file>