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10" w:rsidRDefault="00433510" w:rsidP="00433510">
      <w:r>
        <w:t>The Board of Hocking County Commissioners met in regular session this 29</w:t>
      </w:r>
      <w:r>
        <w:rPr>
          <w:vertAlign w:val="superscript"/>
        </w:rPr>
        <w:t>th</w:t>
      </w:r>
      <w:r>
        <w:t xml:space="preserve"> day of November 2016 with the following members present Larry Dicken, Jeff Dickerson and Sandy Ogle.</w:t>
      </w:r>
    </w:p>
    <w:p w:rsidR="00433510" w:rsidRPr="00173409" w:rsidRDefault="00433510" w:rsidP="00433510">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433510" w:rsidRPr="00173409" w:rsidRDefault="00433510" w:rsidP="00433510">
      <w:pPr>
        <w:rPr>
          <w:szCs w:val="24"/>
        </w:rPr>
      </w:pPr>
      <w:r w:rsidRPr="00173409">
        <w:rPr>
          <w:b/>
          <w:szCs w:val="24"/>
          <w:u w:val="single"/>
        </w:rPr>
        <w:t>MINUTES:</w:t>
      </w:r>
      <w:r w:rsidRPr="00173409">
        <w:rPr>
          <w:szCs w:val="24"/>
        </w:rPr>
        <w:t xml:space="preserve"> </w:t>
      </w:r>
      <w:r>
        <w:rPr>
          <w:szCs w:val="24"/>
        </w:rPr>
        <w:t>November 2</w:t>
      </w:r>
      <w:r w:rsidR="001E5800">
        <w:rPr>
          <w:szCs w:val="24"/>
        </w:rPr>
        <w:t>2</w:t>
      </w:r>
      <w:r>
        <w:rPr>
          <w:szCs w:val="24"/>
        </w:rPr>
        <w:t>, 2016 minutes approved</w:t>
      </w:r>
      <w:r w:rsidR="00917447">
        <w:rPr>
          <w:szCs w:val="24"/>
        </w:rPr>
        <w:t xml:space="preserve"> wit</w:t>
      </w:r>
      <w:r w:rsidR="002A77B7">
        <w:rPr>
          <w:szCs w:val="24"/>
        </w:rPr>
        <w:t>h</w:t>
      </w:r>
      <w:r w:rsidR="00917447">
        <w:rPr>
          <w:szCs w:val="24"/>
        </w:rPr>
        <w:t xml:space="preserve"> correction</w:t>
      </w:r>
      <w:r>
        <w:rPr>
          <w:szCs w:val="24"/>
        </w:rPr>
        <w:t>.</w:t>
      </w:r>
    </w:p>
    <w:p w:rsidR="00433510" w:rsidRDefault="00433510" w:rsidP="00433510">
      <w:pPr>
        <w:rPr>
          <w:szCs w:val="24"/>
        </w:rPr>
      </w:pPr>
      <w:r w:rsidRPr="00173409">
        <w:rPr>
          <w:b/>
          <w:szCs w:val="24"/>
          <w:u w:val="single"/>
        </w:rPr>
        <w:t>AGENDA:</w:t>
      </w:r>
      <w:r>
        <w:rPr>
          <w:szCs w:val="24"/>
        </w:rPr>
        <w:t xml:space="preserve"> </w:t>
      </w:r>
      <w:r w:rsidRPr="00173409">
        <w:rPr>
          <w:szCs w:val="24"/>
        </w:rPr>
        <w:t xml:space="preserve">Motion by </w:t>
      </w:r>
      <w:r w:rsidR="00917447">
        <w:rPr>
          <w:szCs w:val="24"/>
        </w:rPr>
        <w:t xml:space="preserve">Jeff Dickerson </w:t>
      </w:r>
      <w:r w:rsidRPr="00173409">
        <w:rPr>
          <w:szCs w:val="24"/>
        </w:rPr>
        <w:t xml:space="preserve">seconded by </w:t>
      </w:r>
      <w:r w:rsidR="00917447">
        <w:rPr>
          <w:szCs w:val="24"/>
        </w:rPr>
        <w:t>Larry Dicken</w:t>
      </w:r>
      <w:r w:rsidR="00917447" w:rsidRPr="00173409">
        <w:rPr>
          <w:szCs w:val="24"/>
        </w:rPr>
        <w:t xml:space="preserve"> </w:t>
      </w:r>
      <w:r>
        <w:rPr>
          <w:szCs w:val="24"/>
        </w:rPr>
        <w:t>to approve the agenda.</w:t>
      </w:r>
    </w:p>
    <w:p w:rsidR="00433510" w:rsidRDefault="00433510" w:rsidP="00433510">
      <w:pPr>
        <w:rPr>
          <w:szCs w:val="24"/>
        </w:rPr>
      </w:pPr>
      <w:r>
        <w:rPr>
          <w:szCs w:val="24"/>
        </w:rPr>
        <w:t>V</w:t>
      </w:r>
      <w:r w:rsidRPr="00173409">
        <w:rPr>
          <w:szCs w:val="24"/>
        </w:rPr>
        <w:t>o</w:t>
      </w:r>
      <w:r>
        <w:rPr>
          <w:szCs w:val="24"/>
        </w:rPr>
        <w:t>te: Dicken, yea, Dickerson, yea, Ogle, yea.</w:t>
      </w:r>
    </w:p>
    <w:p w:rsidR="00917447" w:rsidRDefault="00917447">
      <w:r>
        <w:rPr>
          <w:b/>
          <w:u w:val="single"/>
        </w:rPr>
        <w:t>HTTA:</w:t>
      </w:r>
      <w:r>
        <w:t xml:space="preserve"> Karen Raymore of Hocking Hills Tourism presented their 2014-2015 audit, 2</w:t>
      </w:r>
      <w:r w:rsidRPr="00917447">
        <w:rPr>
          <w:vertAlign w:val="superscript"/>
        </w:rPr>
        <w:t>nd</w:t>
      </w:r>
      <w:r>
        <w:t xml:space="preserve"> quarter report and a draft of their proposed revisions for presentation for H</w:t>
      </w:r>
      <w:r w:rsidR="00F10494">
        <w:t>ocking Hills Tourism Association</w:t>
      </w:r>
      <w:r>
        <w:t xml:space="preserve"> Membership for</w:t>
      </w:r>
      <w:r w:rsidR="00F10494">
        <w:t xml:space="preserve"> the</w:t>
      </w:r>
      <w:r>
        <w:t xml:space="preserve"> </w:t>
      </w:r>
      <w:r w:rsidR="00F10494">
        <w:t>a</w:t>
      </w:r>
      <w:r>
        <w:t xml:space="preserve">doption </w:t>
      </w:r>
      <w:r w:rsidR="00F10494">
        <w:t xml:space="preserve">of the </w:t>
      </w:r>
      <w:r>
        <w:t>Code of Regulations and By-Laws of Hocking Hills Tourism Association.</w:t>
      </w:r>
    </w:p>
    <w:p w:rsidR="00917447" w:rsidRDefault="00917447">
      <w:r>
        <w:rPr>
          <w:b/>
          <w:u w:val="single"/>
        </w:rPr>
        <w:t>HTTA CODE OF REGULATIONS:</w:t>
      </w:r>
      <w:r>
        <w:t xml:space="preserve"> Motion by Larry Dicken and seconded b</w:t>
      </w:r>
      <w:r w:rsidR="00200A30">
        <w:t>y Jeff Dickerson to approve</w:t>
      </w:r>
      <w:r>
        <w:t xml:space="preserve"> the draft of the proposed revisions for presentation for H</w:t>
      </w:r>
      <w:r w:rsidR="0031214D">
        <w:t>ocking Hills Tourism Association</w:t>
      </w:r>
      <w:r>
        <w:t xml:space="preserve"> Membership for </w:t>
      </w:r>
      <w:r w:rsidR="0031214D">
        <w:t>the a</w:t>
      </w:r>
      <w:r>
        <w:t xml:space="preserve">doption </w:t>
      </w:r>
      <w:r w:rsidR="00F10494">
        <w:t>of the</w:t>
      </w:r>
      <w:r w:rsidR="0031214D">
        <w:t xml:space="preserve"> </w:t>
      </w:r>
      <w:r>
        <w:t>Code of Regulations and By-Laws of Hocking Hills Tourism Association.</w:t>
      </w:r>
    </w:p>
    <w:p w:rsidR="00917447" w:rsidRDefault="00917447">
      <w:r>
        <w:t>Vote: Dicken, yea, Dickerson, yea, Ogle, yea.</w:t>
      </w:r>
    </w:p>
    <w:p w:rsidR="00917447" w:rsidRDefault="00E11C20">
      <w:r>
        <w:rPr>
          <w:b/>
          <w:u w:val="single"/>
        </w:rPr>
        <w:t>AMEND AGENDA:</w:t>
      </w:r>
      <w:r>
        <w:t xml:space="preserve"> Motion by Larry Dicken and seconded by Jeff Dickerson to amend the agenda to general business at 9:21AM. </w:t>
      </w:r>
    </w:p>
    <w:p w:rsidR="00E11C20" w:rsidRDefault="00E11C20">
      <w:r>
        <w:t>Vote: Dicken, yea, Dickerson, yea, Ogle, yea.</w:t>
      </w:r>
    </w:p>
    <w:p w:rsidR="009C0602" w:rsidRPr="007E5F45" w:rsidRDefault="009C0602" w:rsidP="009C0602">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9C0602" w:rsidRDefault="009C0602" w:rsidP="009C0602">
      <w:r>
        <w:t>1)  BOE</w:t>
      </w:r>
      <w:r>
        <w:tab/>
      </w:r>
      <w:r>
        <w:tab/>
        <w:t>-</w:t>
      </w:r>
      <w:r>
        <w:tab/>
        <w:t>$</w:t>
      </w:r>
      <w:r w:rsidR="002137B0">
        <w:t>1,700.00</w:t>
      </w:r>
      <w:r>
        <w:t xml:space="preserve"> from A0</w:t>
      </w:r>
      <w:r w:rsidR="002137B0">
        <w:t>3</w:t>
      </w:r>
      <w:r>
        <w:t>A0</w:t>
      </w:r>
      <w:r w:rsidR="002137B0">
        <w:t>2</w:t>
      </w:r>
      <w:r>
        <w:t>/S</w:t>
      </w:r>
      <w:r w:rsidR="002137B0">
        <w:t>alaries</w:t>
      </w:r>
      <w:r>
        <w:t xml:space="preserve"> to A0</w:t>
      </w:r>
      <w:r w:rsidR="002137B0">
        <w:t>3</w:t>
      </w:r>
      <w:r>
        <w:t>A0</w:t>
      </w:r>
      <w:r w:rsidR="002137B0">
        <w:t>8</w:t>
      </w:r>
      <w:r>
        <w:t>/</w:t>
      </w:r>
      <w:r w:rsidR="002137B0">
        <w:t>Advertising-Printing</w:t>
      </w:r>
    </w:p>
    <w:p w:rsidR="009C0602" w:rsidRDefault="009C0602" w:rsidP="009C0602">
      <w:r>
        <w:t>2)  Commissioners</w:t>
      </w:r>
      <w:r>
        <w:tab/>
        <w:t>-</w:t>
      </w:r>
      <w:r>
        <w:tab/>
        <w:t>$</w:t>
      </w:r>
      <w:r w:rsidR="002137B0">
        <w:t>18,565.00</w:t>
      </w:r>
      <w:r>
        <w:t xml:space="preserve"> from A15A17A/Contingencies to A01A05/</w:t>
      </w:r>
      <w:r w:rsidR="003B50BD">
        <w:t>Legal Expense</w:t>
      </w:r>
    </w:p>
    <w:p w:rsidR="009C0602" w:rsidRDefault="009C0602" w:rsidP="009C0602">
      <w:r>
        <w:t xml:space="preserve">3)  </w:t>
      </w:r>
      <w:r w:rsidR="003B50BD">
        <w:t>Common Pleas Ct</w:t>
      </w:r>
      <w:r>
        <w:tab/>
        <w:t>-</w:t>
      </w:r>
      <w:r>
        <w:tab/>
        <w:t>$</w:t>
      </w:r>
      <w:r w:rsidR="002137B0">
        <w:t>200.00</w:t>
      </w:r>
      <w:r>
        <w:t xml:space="preserve"> from A0</w:t>
      </w:r>
      <w:r w:rsidR="002137B0">
        <w:t>2B</w:t>
      </w:r>
      <w:r>
        <w:t>07/</w:t>
      </w:r>
      <w:r w:rsidR="002137B0">
        <w:t>Juror Fees</w:t>
      </w:r>
      <w:r>
        <w:t xml:space="preserve"> to A0</w:t>
      </w:r>
      <w:r w:rsidR="002137B0">
        <w:t>2B02</w:t>
      </w:r>
      <w:r>
        <w:t>/</w:t>
      </w:r>
      <w:r w:rsidR="002137B0">
        <w:t>Salaries</w:t>
      </w:r>
      <w:r>
        <w:tab/>
      </w:r>
      <w:r>
        <w:tab/>
      </w:r>
    </w:p>
    <w:p w:rsidR="009C0602" w:rsidRDefault="009C0602" w:rsidP="009C0602">
      <w:r>
        <w:t xml:space="preserve">4)  </w:t>
      </w:r>
      <w:r w:rsidR="003B50BD">
        <w:t>Common Pleas Ct</w:t>
      </w:r>
      <w:r>
        <w:tab/>
        <w:t>-</w:t>
      </w:r>
      <w:r>
        <w:tab/>
        <w:t>$500.00 from A0</w:t>
      </w:r>
      <w:r w:rsidR="002137B0">
        <w:t>2B07</w:t>
      </w:r>
      <w:r>
        <w:t>/</w:t>
      </w:r>
      <w:r w:rsidR="002137B0">
        <w:t>Juror Fees</w:t>
      </w:r>
      <w:r>
        <w:t xml:space="preserve"> to A0</w:t>
      </w:r>
      <w:r w:rsidR="002137B0">
        <w:t>2B02A</w:t>
      </w:r>
      <w:r>
        <w:t>/</w:t>
      </w:r>
      <w:r w:rsidR="002137B0">
        <w:t>Magistrate Salary</w:t>
      </w:r>
    </w:p>
    <w:p w:rsidR="009C0602" w:rsidRDefault="009C0602" w:rsidP="009C0602">
      <w:r>
        <w:t>5)</w:t>
      </w:r>
      <w:r w:rsidR="003B50BD">
        <w:t xml:space="preserve">  Common Pleas Ct</w:t>
      </w:r>
      <w:r>
        <w:tab/>
        <w:t>-</w:t>
      </w:r>
      <w:r>
        <w:tab/>
        <w:t>$</w:t>
      </w:r>
      <w:r w:rsidR="002137B0">
        <w:t>4000.00</w:t>
      </w:r>
      <w:r>
        <w:t xml:space="preserve"> from A02</w:t>
      </w:r>
      <w:r w:rsidR="002137B0">
        <w:t>B07</w:t>
      </w:r>
      <w:r>
        <w:t>/</w:t>
      </w:r>
      <w:r w:rsidR="002137B0">
        <w:t>Juror Fees</w:t>
      </w:r>
      <w:r>
        <w:t xml:space="preserve"> to A02</w:t>
      </w:r>
      <w:r w:rsidR="002137B0">
        <w:t>B09/Transcripts</w:t>
      </w:r>
    </w:p>
    <w:p w:rsidR="009C0602" w:rsidRDefault="003B50BD" w:rsidP="009C0602">
      <w:r>
        <w:t>6)  Common Pleas Ct</w:t>
      </w:r>
      <w:r>
        <w:tab/>
      </w:r>
      <w:r w:rsidR="009C0602">
        <w:t>-</w:t>
      </w:r>
      <w:r w:rsidR="009C0602">
        <w:tab/>
        <w:t>$</w:t>
      </w:r>
      <w:r w:rsidR="002137B0">
        <w:t>744.00</w:t>
      </w:r>
      <w:r w:rsidR="009C0602">
        <w:t xml:space="preserve"> from A0</w:t>
      </w:r>
      <w:r w:rsidR="002137B0">
        <w:t>2B</w:t>
      </w:r>
      <w:r w:rsidR="009C0602">
        <w:t>0</w:t>
      </w:r>
      <w:r w:rsidR="002137B0">
        <w:t>8</w:t>
      </w:r>
      <w:r w:rsidR="009C0602">
        <w:t>/</w:t>
      </w:r>
      <w:r w:rsidR="002137B0">
        <w:t xml:space="preserve">Witness Fees to </w:t>
      </w:r>
      <w:r w:rsidR="009C0602">
        <w:t>A0</w:t>
      </w:r>
      <w:r w:rsidR="002137B0">
        <w:t>2B02</w:t>
      </w:r>
      <w:r w:rsidR="009C0602">
        <w:t>/</w:t>
      </w:r>
      <w:r w:rsidR="002137B0">
        <w:t>Salaries</w:t>
      </w:r>
    </w:p>
    <w:p w:rsidR="002137B0" w:rsidRDefault="002137B0" w:rsidP="009C0602">
      <w:r>
        <w:t>7) Common Pleas Ct</w:t>
      </w:r>
      <w:r>
        <w:tab/>
        <w:t>-</w:t>
      </w:r>
      <w:r>
        <w:tab/>
        <w:t>$500.00 from A02B06/Contract Services to A02B02A/Magistrate Salary</w:t>
      </w:r>
    </w:p>
    <w:p w:rsidR="009C0602" w:rsidRDefault="009C0602" w:rsidP="009C0602">
      <w:r w:rsidRPr="007E5F45">
        <w:t xml:space="preserve">Vote: Dicken, yea, </w:t>
      </w:r>
      <w:r>
        <w:t xml:space="preserve">Dickerson, yea, </w:t>
      </w:r>
      <w:r w:rsidRPr="007E5F45">
        <w:t>Ogle</w:t>
      </w:r>
      <w:r>
        <w:t>, yea.</w:t>
      </w:r>
    </w:p>
    <w:p w:rsidR="003B50BD" w:rsidRDefault="003B50BD" w:rsidP="009C0602">
      <w:r>
        <w:rPr>
          <w:b/>
          <w:u w:val="single"/>
        </w:rPr>
        <w:t>SUPERIOR DENTAL:</w:t>
      </w:r>
      <w:r>
        <w:t xml:space="preserve"> Motion by Larry Dicken and seconded by Jeff Dickerson to approve the employee voluntary Superior Dental Plan A &amp; B for payroll deduction.</w:t>
      </w:r>
    </w:p>
    <w:p w:rsidR="003B50BD" w:rsidRDefault="003B50BD" w:rsidP="009C0602">
      <w:r>
        <w:t xml:space="preserve">Roll Call: Dicken, yea, Dickerson, yea, Ogle, yea. </w:t>
      </w:r>
    </w:p>
    <w:p w:rsidR="00910573" w:rsidRDefault="00BB4376" w:rsidP="009C0602">
      <w:r>
        <w:rPr>
          <w:b/>
          <w:u w:val="single"/>
        </w:rPr>
        <w:t>CONCERTS AT THE COURTHOUSE:</w:t>
      </w:r>
      <w:r>
        <w:t xml:space="preserve"> Commissioner Ogle read the schedule for the Christmas Concerts to be held</w:t>
      </w:r>
      <w:r w:rsidR="00910573">
        <w:t xml:space="preserve"> at the Courthouse December 2, 9, 16 &amp; 23 at noon.</w:t>
      </w:r>
    </w:p>
    <w:p w:rsidR="001E370E" w:rsidRDefault="001F29A0" w:rsidP="009C0602">
      <w:r>
        <w:rPr>
          <w:b/>
          <w:u w:val="single"/>
        </w:rPr>
        <w:t>CHRISTMAS LUNCH:</w:t>
      </w:r>
      <w:r>
        <w:t xml:space="preserve"> Motion by Larry Dicken and seconded by Jeff Dickerson to </w:t>
      </w:r>
      <w:r w:rsidR="0023305E">
        <w:t xml:space="preserve">use money from the refreshment fund </w:t>
      </w:r>
      <w:r w:rsidR="001E370E">
        <w:t xml:space="preserve">to provide individual lunches </w:t>
      </w:r>
      <w:r w:rsidR="0023305E">
        <w:t xml:space="preserve">for </w:t>
      </w:r>
      <w:r w:rsidR="001E370E">
        <w:t xml:space="preserve">each individual office for </w:t>
      </w:r>
      <w:r w:rsidR="009D3780">
        <w:t>the Christmas</w:t>
      </w:r>
      <w:r w:rsidR="001E370E">
        <w:t xml:space="preserve"> Party. </w:t>
      </w:r>
    </w:p>
    <w:p w:rsidR="001E370E" w:rsidRDefault="001E370E" w:rsidP="009C0602">
      <w:r>
        <w:t>Roll Call: Dicken, yea, Dickerson, yea, Ogle, yea.</w:t>
      </w:r>
    </w:p>
    <w:p w:rsidR="0047054A" w:rsidRDefault="0047054A" w:rsidP="009C0602">
      <w:r>
        <w:rPr>
          <w:b/>
          <w:u w:val="single"/>
        </w:rPr>
        <w:lastRenderedPageBreak/>
        <w:t>SEWER:</w:t>
      </w:r>
      <w:r>
        <w:t xml:space="preserve"> Commissioner Dicken stated that the sludge tests for Rockbridge and Haydenville passed. Larry also stated that he had talked to Mr. Hammer of the EPA regarding the sewer for Roger Shaw’s campground and they should wait till after the spring rains to get approval to hook</w:t>
      </w:r>
      <w:r w:rsidR="00013010">
        <w:t xml:space="preserve"> </w:t>
      </w:r>
      <w:r>
        <w:t>up.</w:t>
      </w:r>
    </w:p>
    <w:p w:rsidR="00CB2138" w:rsidRDefault="009D3780" w:rsidP="009C0602">
      <w:r>
        <w:t xml:space="preserve"> </w:t>
      </w:r>
      <w:r w:rsidR="00305485">
        <w:rPr>
          <w:b/>
          <w:u w:val="single"/>
        </w:rPr>
        <w:t>ROGER SHAW SEWER</w:t>
      </w:r>
      <w:r w:rsidR="00013010" w:rsidRPr="00013010">
        <w:rPr>
          <w:b/>
          <w:u w:val="single"/>
        </w:rPr>
        <w:t>:</w:t>
      </w:r>
      <w:r w:rsidR="00013010">
        <w:t xml:space="preserve"> Motion by Larry Dicken and seconded by Jeff Dickerson to approve the sewer hookup for Roger Shaw’s campground upon contingent that the tests pass the EPA next spring.</w:t>
      </w:r>
    </w:p>
    <w:p w:rsidR="00013010" w:rsidRDefault="00013010" w:rsidP="009C0602">
      <w:r>
        <w:t>Vote: Dicken, yea, Dickerson, yea, Ogle, abstain.</w:t>
      </w:r>
    </w:p>
    <w:p w:rsidR="00CA3D1E" w:rsidRPr="00CA3D1E" w:rsidRDefault="00CA3D1E" w:rsidP="00CA3D1E">
      <w:smartTag w:uri="urn:schemas-microsoft-com:office:smarttags" w:element="stockticker">
        <w:r w:rsidRPr="00CA3D1E">
          <w:rPr>
            <w:b/>
            <w:u w:val="single"/>
          </w:rPr>
          <w:t>BID</w:t>
        </w:r>
      </w:smartTag>
      <w:r w:rsidRPr="00CA3D1E">
        <w:rPr>
          <w:b/>
          <w:u w:val="single"/>
        </w:rPr>
        <w:t xml:space="preserve"> OPENING </w:t>
      </w:r>
      <w:r w:rsidR="00305485">
        <w:rPr>
          <w:b/>
          <w:u w:val="single"/>
        </w:rPr>
        <w:t>GUARD</w:t>
      </w:r>
      <w:r>
        <w:rPr>
          <w:b/>
          <w:u w:val="single"/>
        </w:rPr>
        <w:t>RAIL –LAKE LOGAN ROAD</w:t>
      </w:r>
      <w:r w:rsidRPr="00CA3D1E">
        <w:rPr>
          <w:b/>
          <w:u w:val="single"/>
        </w:rPr>
        <w:t xml:space="preserve">: </w:t>
      </w:r>
      <w:r w:rsidRPr="00CA3D1E">
        <w:t xml:space="preserve"> </w:t>
      </w:r>
      <w:bookmarkStart w:id="0" w:name="_GoBack"/>
      <w:r w:rsidRPr="00CA3D1E">
        <w:t xml:space="preserve">Bids were received for </w:t>
      </w:r>
      <w:r w:rsidR="00305485">
        <w:t>guardrail</w:t>
      </w:r>
      <w:r>
        <w:t xml:space="preserve"> for </w:t>
      </w:r>
      <w:r w:rsidR="004A4C24">
        <w:t xml:space="preserve">(CR# 3) </w:t>
      </w:r>
      <w:r>
        <w:t xml:space="preserve">Lake Logan Road </w:t>
      </w:r>
      <w:r w:rsidRPr="00CA3D1E">
        <w:t>as the following:</w:t>
      </w:r>
    </w:p>
    <w:p w:rsidR="00CA3D1E" w:rsidRDefault="00CA3D1E" w:rsidP="00CA3D1E">
      <w:r>
        <w:t>M.P. Dory Co.</w:t>
      </w:r>
      <w:r>
        <w:tab/>
      </w:r>
      <w:r w:rsidRPr="00CA3D1E">
        <w:tab/>
      </w:r>
      <w:r w:rsidRPr="00CA3D1E">
        <w:tab/>
      </w:r>
      <w:r w:rsidRPr="00CA3D1E">
        <w:tab/>
        <w:t>-</w:t>
      </w:r>
      <w:r w:rsidRPr="00CA3D1E">
        <w:tab/>
      </w:r>
      <w:r>
        <w:t>Base</w:t>
      </w:r>
      <w:r>
        <w:tab/>
      </w:r>
      <w:r>
        <w:tab/>
        <w:t>$139,800.38</w:t>
      </w:r>
    </w:p>
    <w:p w:rsidR="00CA3D1E" w:rsidRDefault="00CA3D1E" w:rsidP="00CA3D1E">
      <w:r>
        <w:tab/>
      </w:r>
      <w:r>
        <w:tab/>
      </w:r>
      <w:r>
        <w:tab/>
      </w:r>
      <w:r>
        <w:tab/>
      </w:r>
      <w:r>
        <w:tab/>
      </w:r>
      <w:r>
        <w:tab/>
        <w:t>Alternate</w:t>
      </w:r>
      <w:r>
        <w:tab/>
        <w:t>$6,750.00</w:t>
      </w:r>
    </w:p>
    <w:p w:rsidR="00CA3D1E" w:rsidRDefault="00CA3D1E" w:rsidP="00CA3D1E">
      <w:r>
        <w:t>Lake Erie Construction Co.</w:t>
      </w:r>
      <w:r>
        <w:tab/>
      </w:r>
      <w:r>
        <w:tab/>
        <w:t>-</w:t>
      </w:r>
      <w:r>
        <w:tab/>
        <w:t>Base</w:t>
      </w:r>
      <w:r>
        <w:tab/>
      </w:r>
      <w:r>
        <w:tab/>
        <w:t>$141,675.00</w:t>
      </w:r>
    </w:p>
    <w:p w:rsidR="00CA3D1E" w:rsidRDefault="00305485" w:rsidP="00305485">
      <w:pPr>
        <w:ind w:left="3600"/>
      </w:pPr>
      <w:r>
        <w:t xml:space="preserve">      </w:t>
      </w:r>
      <w:r w:rsidR="00CA3D1E">
        <w:t xml:space="preserve">      Alternate</w:t>
      </w:r>
      <w:r w:rsidR="00CA3D1E">
        <w:tab/>
        <w:t>$</w:t>
      </w:r>
      <w:r>
        <w:t>7,425.00</w:t>
      </w:r>
    </w:p>
    <w:p w:rsidR="00305485" w:rsidRDefault="00305485" w:rsidP="00305485">
      <w:r>
        <w:t>PDK Construction, Inc.</w:t>
      </w:r>
      <w:r>
        <w:tab/>
      </w:r>
      <w:r>
        <w:tab/>
        <w:t>-</w:t>
      </w:r>
      <w:r>
        <w:tab/>
        <w:t>Base</w:t>
      </w:r>
      <w:r>
        <w:tab/>
      </w:r>
      <w:r>
        <w:tab/>
        <w:t>$129,718.95</w:t>
      </w:r>
    </w:p>
    <w:p w:rsidR="00CA3D1E" w:rsidRDefault="00305485" w:rsidP="00CA3D1E">
      <w:r>
        <w:tab/>
      </w:r>
      <w:r>
        <w:tab/>
      </w:r>
      <w:r>
        <w:tab/>
      </w:r>
      <w:r>
        <w:tab/>
      </w:r>
      <w:r>
        <w:tab/>
      </w:r>
      <w:r>
        <w:tab/>
        <w:t>Alternate</w:t>
      </w:r>
      <w:r>
        <w:tab/>
        <w:t>$7,125.00</w:t>
      </w:r>
    </w:p>
    <w:p w:rsidR="00CA3D1E" w:rsidRPr="00CA3D1E" w:rsidRDefault="00CA3D1E" w:rsidP="00CA3D1E">
      <w:r w:rsidRPr="00CA3D1E">
        <w:t xml:space="preserve">Motion by Larry Dicken and seconded by Jeff Dickerson </w:t>
      </w:r>
      <w:r w:rsidR="00305485">
        <w:t>to</w:t>
      </w:r>
      <w:r w:rsidRPr="00CA3D1E">
        <w:t xml:space="preserve"> award the bid </w:t>
      </w:r>
      <w:r w:rsidR="00305485">
        <w:t>December 8, 2016 for Guardrail-</w:t>
      </w:r>
      <w:r w:rsidR="00421CE3">
        <w:t xml:space="preserve"> (CR# 3) </w:t>
      </w:r>
      <w:r w:rsidR="00305485">
        <w:t>Lake Logan Rd.</w:t>
      </w:r>
    </w:p>
    <w:p w:rsidR="00CA3D1E" w:rsidRDefault="00CA3D1E" w:rsidP="00CA3D1E">
      <w:r w:rsidRPr="00CA3D1E">
        <w:t>Vote: Dicken, yea, Dickerson, yea, Ogle, yea.</w:t>
      </w:r>
    </w:p>
    <w:bookmarkEnd w:id="0"/>
    <w:p w:rsidR="00A560DA" w:rsidRPr="00A560DA" w:rsidRDefault="00A560DA" w:rsidP="00CA3D1E">
      <w:r>
        <w:rPr>
          <w:b/>
          <w:u w:val="single"/>
        </w:rPr>
        <w:t>SCOJFS:</w:t>
      </w:r>
      <w:r>
        <w:t xml:space="preserve"> Jody Walker of SCOJFS informed the commissioners that they are implementing a new personnel policy with changes to their probation period </w:t>
      </w:r>
      <w:r w:rsidR="006A2868">
        <w:t xml:space="preserve">of six months from the </w:t>
      </w:r>
      <w:r>
        <w:t>one year</w:t>
      </w:r>
      <w:r w:rsidR="006A2868">
        <w:t xml:space="preserve"> with the ability to extend</w:t>
      </w:r>
      <w:r>
        <w:t xml:space="preserve"> to </w:t>
      </w:r>
      <w:r w:rsidR="006A2868">
        <w:t xml:space="preserve">a year with three-month increments. Intermittent employees will not be eligible for personal leave. The </w:t>
      </w:r>
      <w:r>
        <w:t>lunch times being reduce</w:t>
      </w:r>
      <w:r w:rsidR="006A2868">
        <w:t>d from an hour to</w:t>
      </w:r>
      <w:r>
        <w:t xml:space="preserve"> </w:t>
      </w:r>
      <w:r w:rsidR="006A2868">
        <w:t xml:space="preserve">a </w:t>
      </w:r>
      <w:r>
        <w:t xml:space="preserve">paid </w:t>
      </w:r>
      <w:r w:rsidR="006A2868">
        <w:t>half</w:t>
      </w:r>
      <w:r>
        <w:t xml:space="preserve"> hour and if the employee would like additional time that time would be added to the end of their day.</w:t>
      </w:r>
    </w:p>
    <w:p w:rsidR="006A2868" w:rsidRPr="006A2868" w:rsidRDefault="006A2868" w:rsidP="006A2868">
      <w:r w:rsidRPr="006A2868">
        <w:rPr>
          <w:b/>
          <w:u w:val="single"/>
        </w:rPr>
        <w:t>EXECUTIVE SESSION:</w:t>
      </w:r>
      <w:r w:rsidRPr="006A2868">
        <w:t xml:space="preserve"> Motion by Larry Dicken and seconded </w:t>
      </w:r>
      <w:r w:rsidR="0071550C">
        <w:t>by Jeff Dickerson</w:t>
      </w:r>
      <w:r w:rsidRPr="006A2868">
        <w:t xml:space="preserve"> to enter</w:t>
      </w:r>
      <w:r>
        <w:t xml:space="preserve"> into Executive Session at 9:44</w:t>
      </w:r>
      <w:r w:rsidRPr="006A2868">
        <w:t>AM to discuss personnel matters of compensation.</w:t>
      </w:r>
    </w:p>
    <w:p w:rsidR="006A2868" w:rsidRPr="006A2868" w:rsidRDefault="006A2868" w:rsidP="006A2868">
      <w:r w:rsidRPr="006A2868">
        <w:t>Roll Call: Dicken, yea, Dickerson, yea, Ogle, yea.</w:t>
      </w:r>
    </w:p>
    <w:p w:rsidR="006A2868" w:rsidRPr="006A2868" w:rsidRDefault="006A2868" w:rsidP="006A2868">
      <w:r w:rsidRPr="006A2868">
        <w:rPr>
          <w:b/>
          <w:u w:val="single"/>
        </w:rPr>
        <w:t>EXIT EXECUTIVE SESSION:</w:t>
      </w:r>
      <w:r w:rsidRPr="006A2868">
        <w:t xml:space="preserve"> Motion by Jeff Dickerson and seconded by Larry Dicken to</w:t>
      </w:r>
      <w:r>
        <w:t xml:space="preserve"> exit Executive Session at 10:23</w:t>
      </w:r>
      <w:r w:rsidRPr="006A2868">
        <w:t xml:space="preserve">AM with no action taken. </w:t>
      </w:r>
    </w:p>
    <w:p w:rsidR="006A2868" w:rsidRDefault="006A2868" w:rsidP="006A2868">
      <w:r w:rsidRPr="006A2868">
        <w:t>Roll Call: Dicken, yea, Dickerson, yea, Ogle, yea.</w:t>
      </w:r>
    </w:p>
    <w:p w:rsidR="006A2868" w:rsidRDefault="006A2868" w:rsidP="006A2868">
      <w:r>
        <w:rPr>
          <w:b/>
          <w:u w:val="single"/>
        </w:rPr>
        <w:t>ADJOURNMENT:</w:t>
      </w:r>
      <w:r>
        <w:t xml:space="preserve"> Motion by Larry Dicken and seconded by Jeff Dickerson to adjourn the meeting.</w:t>
      </w:r>
    </w:p>
    <w:p w:rsidR="00BF2B03" w:rsidRDefault="00F94ABA">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058E0">
            <w:pPr>
              <w:pStyle w:val="Signatures"/>
            </w:pPr>
            <w:r>
              <w:t xml:space="preserve">This is to certify that the above is the true action taken by this Board of Hocking County </w:t>
            </w:r>
            <w:r>
              <w:lastRenderedPageBreak/>
              <w:t xml:space="preserve">Commissioners at a regular meeting of the Board held on </w:t>
            </w:r>
            <w:r w:rsidR="000058E0">
              <w:t>November 29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E0" w:rsidRDefault="000058E0" w:rsidP="00A50895">
      <w:pPr>
        <w:spacing w:before="0" w:after="0"/>
      </w:pPr>
      <w:r>
        <w:separator/>
      </w:r>
    </w:p>
  </w:endnote>
  <w:endnote w:type="continuationSeparator" w:id="0">
    <w:p w:rsidR="000058E0" w:rsidRDefault="000058E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E0" w:rsidRDefault="000058E0" w:rsidP="00A50895">
      <w:pPr>
        <w:spacing w:before="0" w:after="0"/>
      </w:pPr>
      <w:r>
        <w:separator/>
      </w:r>
    </w:p>
  </w:footnote>
  <w:footnote w:type="continuationSeparator" w:id="0">
    <w:p w:rsidR="000058E0" w:rsidRDefault="000058E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058E0">
      <w:t>November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C6C3C"/>
    <w:multiLevelType w:val="hybridMultilevel"/>
    <w:tmpl w:val="5ADC114A"/>
    <w:lvl w:ilvl="0" w:tplc="390610D0">
      <w:start w:val="1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A8D3B8A"/>
    <w:multiLevelType w:val="hybridMultilevel"/>
    <w:tmpl w:val="A1E6874E"/>
    <w:lvl w:ilvl="0" w:tplc="51CEE59E">
      <w:start w:val="1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815561E"/>
    <w:multiLevelType w:val="hybridMultilevel"/>
    <w:tmpl w:val="3982AE0E"/>
    <w:lvl w:ilvl="0" w:tplc="3518669E">
      <w:start w:val="1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7F912410"/>
    <w:multiLevelType w:val="hybridMultilevel"/>
    <w:tmpl w:val="5EE86B2A"/>
    <w:lvl w:ilvl="0" w:tplc="0C848EF2">
      <w:start w:val="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58E0"/>
    <w:rsid w:val="000058E0"/>
    <w:rsid w:val="00013010"/>
    <w:rsid w:val="00191651"/>
    <w:rsid w:val="001E370E"/>
    <w:rsid w:val="001E5800"/>
    <w:rsid w:val="001F29A0"/>
    <w:rsid w:val="00200A30"/>
    <w:rsid w:val="002137B0"/>
    <w:rsid w:val="0023305E"/>
    <w:rsid w:val="002A5D52"/>
    <w:rsid w:val="002A77B7"/>
    <w:rsid w:val="002D4D4B"/>
    <w:rsid w:val="00305485"/>
    <w:rsid w:val="0031214D"/>
    <w:rsid w:val="0036328E"/>
    <w:rsid w:val="00393D3C"/>
    <w:rsid w:val="003B50BD"/>
    <w:rsid w:val="00400C82"/>
    <w:rsid w:val="00421CE3"/>
    <w:rsid w:val="00433510"/>
    <w:rsid w:val="00466249"/>
    <w:rsid w:val="0047054A"/>
    <w:rsid w:val="004A4C24"/>
    <w:rsid w:val="006871DF"/>
    <w:rsid w:val="006A2868"/>
    <w:rsid w:val="0071550C"/>
    <w:rsid w:val="00746BB6"/>
    <w:rsid w:val="00897F95"/>
    <w:rsid w:val="0090649B"/>
    <w:rsid w:val="00910573"/>
    <w:rsid w:val="00917447"/>
    <w:rsid w:val="00977855"/>
    <w:rsid w:val="009C0602"/>
    <w:rsid w:val="009D3780"/>
    <w:rsid w:val="00A560DA"/>
    <w:rsid w:val="00AD5ACF"/>
    <w:rsid w:val="00B56714"/>
    <w:rsid w:val="00B86635"/>
    <w:rsid w:val="00BB4376"/>
    <w:rsid w:val="00BE1933"/>
    <w:rsid w:val="00BF2B03"/>
    <w:rsid w:val="00CA3D1E"/>
    <w:rsid w:val="00CB2138"/>
    <w:rsid w:val="00D03197"/>
    <w:rsid w:val="00D147D9"/>
    <w:rsid w:val="00D345E5"/>
    <w:rsid w:val="00DF3178"/>
    <w:rsid w:val="00E11C20"/>
    <w:rsid w:val="00F10494"/>
    <w:rsid w:val="00F2016B"/>
    <w:rsid w:val="00F7120E"/>
    <w:rsid w:val="00F9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E0E49DD-6931-45D0-B272-EF0BECB2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CA3D1E"/>
    <w:pPr>
      <w:ind w:left="720"/>
      <w:contextualSpacing/>
    </w:pPr>
  </w:style>
  <w:style w:type="paragraph" w:styleId="BalloonText">
    <w:name w:val="Balloon Text"/>
    <w:basedOn w:val="Normal"/>
    <w:link w:val="BalloonTextChar"/>
    <w:uiPriority w:val="99"/>
    <w:semiHidden/>
    <w:unhideWhenUsed/>
    <w:rsid w:val="00D031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310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23</cp:revision>
  <cp:lastPrinted>2016-11-29T19:37:00Z</cp:lastPrinted>
  <dcterms:created xsi:type="dcterms:W3CDTF">2016-11-28T14:30:00Z</dcterms:created>
  <dcterms:modified xsi:type="dcterms:W3CDTF">2016-11-30T19:05:00Z</dcterms:modified>
  <cp:category>minutes</cp:category>
</cp:coreProperties>
</file>