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5D" w:rsidRDefault="00067F5D" w:rsidP="00067F5D">
      <w:r>
        <w:t>The Board of Hocking County Commissioners met in regular session this 23</w:t>
      </w:r>
      <w:r w:rsidRPr="00067F5D">
        <w:rPr>
          <w:vertAlign w:val="superscript"/>
        </w:rPr>
        <w:t>rd</w:t>
      </w:r>
      <w:r>
        <w:t xml:space="preserve"> day of February 2016 with the following members present Larry Dicken, Jeff Dickerson and Sandy Ogle.</w:t>
      </w:r>
    </w:p>
    <w:p w:rsidR="00067F5D" w:rsidRPr="003E3D30" w:rsidRDefault="00067F5D" w:rsidP="00067F5D">
      <w:r w:rsidRPr="003E3D30">
        <w:rPr>
          <w:b/>
          <w:u w:val="single"/>
        </w:rPr>
        <w:t>MEETING:</w:t>
      </w:r>
      <w:r w:rsidRPr="003E3D30">
        <w:t xml:space="preserve"> The meeting was called to order by President </w:t>
      </w:r>
      <w:r>
        <w:t>Sandy Ogle</w:t>
      </w:r>
      <w:r w:rsidRPr="003E3D30">
        <w:t>.</w:t>
      </w:r>
    </w:p>
    <w:p w:rsidR="00067F5D" w:rsidRDefault="00067F5D" w:rsidP="00067F5D">
      <w:r w:rsidRPr="003E3D30">
        <w:rPr>
          <w:b/>
          <w:u w:val="single"/>
        </w:rPr>
        <w:t>MINUTES:</w:t>
      </w:r>
      <w:r>
        <w:t xml:space="preserve"> February 18, 2016</w:t>
      </w:r>
      <w:r w:rsidRPr="003E3D30">
        <w:t xml:space="preserve"> minutes </w:t>
      </w:r>
      <w:r>
        <w:t>approved.</w:t>
      </w:r>
    </w:p>
    <w:p w:rsidR="00067F5D" w:rsidRDefault="00067F5D" w:rsidP="00067F5D">
      <w:r w:rsidRPr="003E3D30">
        <w:rPr>
          <w:b/>
          <w:u w:val="single"/>
        </w:rPr>
        <w:t>AGENDA:</w:t>
      </w:r>
      <w:r w:rsidRPr="003E3D30">
        <w:t xml:space="preserve">  Motion by</w:t>
      </w:r>
      <w:r>
        <w:t xml:space="preserve"> Jeff Dickerson</w:t>
      </w:r>
      <w:r w:rsidRPr="003E3D30">
        <w:t xml:space="preserve"> seconded by</w:t>
      </w:r>
      <w:r>
        <w:t xml:space="preserve"> Larry Dicken</w:t>
      </w:r>
      <w:r w:rsidRPr="003E3D30">
        <w:t xml:space="preserve"> to approve the agenda.</w:t>
      </w:r>
    </w:p>
    <w:p w:rsidR="00067F5D" w:rsidRDefault="00067F5D" w:rsidP="00067F5D">
      <w:r w:rsidRPr="003E3D30">
        <w:t>Vote:</w:t>
      </w:r>
      <w:r>
        <w:t xml:space="preserve"> Dicken, yea, </w:t>
      </w:r>
      <w:r w:rsidRPr="003E3D30">
        <w:t>Dickerson, yea</w:t>
      </w:r>
      <w:r>
        <w:t>, Ogle, yea.</w:t>
      </w:r>
    </w:p>
    <w:p w:rsidR="00067F5D" w:rsidRDefault="00067F5D" w:rsidP="00067F5D">
      <w:r>
        <w:rPr>
          <w:b/>
          <w:u w:val="single"/>
        </w:rPr>
        <w:t>AMEND AGENDA:</w:t>
      </w:r>
      <w:r>
        <w:t xml:space="preserve"> Motion by Larry Dicken and seconded by Jeff Dickerson to amend the agenda to</w:t>
      </w:r>
      <w:r w:rsidR="00973262">
        <w:t xml:space="preserve"> appointment Chris Walton with others to follow.</w:t>
      </w:r>
    </w:p>
    <w:p w:rsidR="00067F5D" w:rsidRDefault="00067F5D" w:rsidP="00067F5D">
      <w:r>
        <w:t>Vote: Dicken, yea, Dickerson, yea, Ogle, yea.</w:t>
      </w:r>
    </w:p>
    <w:p w:rsidR="00973262" w:rsidRDefault="00973262" w:rsidP="00067F5D">
      <w:r>
        <w:rPr>
          <w:b/>
          <w:u w:val="single"/>
        </w:rPr>
        <w:t>CHRIS WALTON:</w:t>
      </w:r>
      <w:r>
        <w:t xml:space="preserve"> Hocking County Lodging Tax Administrator Chris Walton spoke to the commissioners regarding the lodging tax late fees and requested the regulations be amended that payments must be postmarked by the end of each month. </w:t>
      </w:r>
    </w:p>
    <w:p w:rsidR="00AA4DF5" w:rsidRDefault="00ED3C27" w:rsidP="00067F5D">
      <w:r>
        <w:rPr>
          <w:b/>
          <w:u w:val="single"/>
        </w:rPr>
        <w:t>LODGING TAX RULES &amp; REGULATIONS:</w:t>
      </w:r>
      <w:r w:rsidR="000B12E3">
        <w:t xml:space="preserve"> Motion by Larry Dicken and seconded by Jeff Dickerson to amend the Hocking County Lodging Excise Tax Code of Regulation</w:t>
      </w:r>
      <w:r w:rsidR="00373EDB">
        <w:t>s</w:t>
      </w:r>
      <w:r w:rsidR="000B12E3">
        <w:t xml:space="preserve"> that </w:t>
      </w:r>
      <w:r w:rsidR="00373EDB">
        <w:t xml:space="preserve">the </w:t>
      </w:r>
      <w:r w:rsidR="000B12E3">
        <w:t>tax</w:t>
      </w:r>
      <w:r w:rsidR="00373EDB">
        <w:t xml:space="preserve"> i</w:t>
      </w:r>
      <w:r w:rsidR="000B12E3">
        <w:t>s due</w:t>
      </w:r>
      <w:r w:rsidR="00373EDB">
        <w:t xml:space="preserve"> and</w:t>
      </w:r>
      <w:r w:rsidR="000B12E3">
        <w:t xml:space="preserve"> payable to the County Lodging Tax Administrator and Township Fiscal Officer on or before the </w:t>
      </w:r>
      <w:r w:rsidR="00AA4DF5">
        <w:t>l</w:t>
      </w:r>
      <w:r w:rsidR="000B12E3">
        <w:t xml:space="preserve">ast day of the month following the month </w:t>
      </w:r>
      <w:r w:rsidR="00373EDB">
        <w:t xml:space="preserve">for </w:t>
      </w:r>
      <w:r w:rsidR="000B12E3">
        <w:t>which t</w:t>
      </w:r>
      <w:r w:rsidR="00AA4DF5">
        <w:t xml:space="preserve">his return is made. To meet this requirement the tax return </w:t>
      </w:r>
      <w:r w:rsidR="00373EDB">
        <w:t xml:space="preserve">and </w:t>
      </w:r>
      <w:r w:rsidR="00AA4DF5">
        <w:t>payment must be mailed with a dated postmark; the postmark must be dated on or before the last day of the month following the month for which the return is made. For all other delivery forms the tax return and payment must be received on or before the last business day of the month following the month for which the return is made.</w:t>
      </w:r>
    </w:p>
    <w:p w:rsidR="00ED3C27" w:rsidRDefault="00AA4DF5" w:rsidP="00067F5D">
      <w:r>
        <w:t>Roll Call: Dicken, yea, Dickerson, yea, Ogle, yea.</w:t>
      </w:r>
      <w:r w:rsidR="000B12E3">
        <w:t xml:space="preserve">   </w:t>
      </w:r>
    </w:p>
    <w:p w:rsidR="00AA4DF5" w:rsidRDefault="00AA4DF5" w:rsidP="00067F5D">
      <w:r>
        <w:rPr>
          <w:b/>
          <w:u w:val="single"/>
        </w:rPr>
        <w:t>MARJORIE DAVIS</w:t>
      </w:r>
      <w:r w:rsidR="006B092E">
        <w:rPr>
          <w:b/>
          <w:u w:val="single"/>
        </w:rPr>
        <w:t>:</w:t>
      </w:r>
      <w:r w:rsidR="006B092E">
        <w:t xml:space="preserve"> Safety Coordinator Marjorie</w:t>
      </w:r>
      <w:r w:rsidR="00E928D8">
        <w:t xml:space="preserve"> Davis spoke to the commissioners requesting the use of the Youth Center’s tables for the Safety Fair Day.</w:t>
      </w:r>
    </w:p>
    <w:p w:rsidR="00E928D8" w:rsidRDefault="00E928D8" w:rsidP="00067F5D">
      <w:r w:rsidRPr="00E928D8">
        <w:rPr>
          <w:b/>
          <w:u w:val="single"/>
        </w:rPr>
        <w:t>TABLES:</w:t>
      </w:r>
      <w:r>
        <w:t xml:space="preserve"> Motion by Larry Dicken and seconded by Jeff Dickerson to approve the use of the Youth Center’s tables for the Safety Fair.</w:t>
      </w:r>
    </w:p>
    <w:p w:rsidR="00E928D8" w:rsidRDefault="00E928D8" w:rsidP="00067F5D">
      <w:r>
        <w:t>Vote: Dicken, yea, Dickerson, yea, Ogle, yea.</w:t>
      </w:r>
    </w:p>
    <w:p w:rsidR="00E82A78" w:rsidRDefault="00AF6D50" w:rsidP="00067F5D">
      <w:r>
        <w:t xml:space="preserve">Marjorie also spoke about the employee badges. Commissioner Ogle said that all employees should have them. </w:t>
      </w:r>
    </w:p>
    <w:p w:rsidR="00CC44BA" w:rsidRPr="006E59E6" w:rsidRDefault="00CC44BA" w:rsidP="00CC44BA">
      <w:pPr>
        <w:rPr>
          <w:szCs w:val="24"/>
        </w:rPr>
      </w:pPr>
      <w:r w:rsidRPr="006E59E6">
        <w:rPr>
          <w:b/>
          <w:szCs w:val="24"/>
          <w:u w:val="single"/>
        </w:rPr>
        <w:t>EXECUTIVE SESSION:</w:t>
      </w:r>
      <w:r w:rsidRPr="006E59E6">
        <w:rPr>
          <w:szCs w:val="24"/>
        </w:rPr>
        <w:t xml:space="preserve"> Motion by Larry Dicken and seconded by Jeff Dickerson to ente</w:t>
      </w:r>
      <w:r>
        <w:rPr>
          <w:szCs w:val="24"/>
        </w:rPr>
        <w:t>r into Executive Session at 9:20</w:t>
      </w:r>
      <w:r w:rsidRPr="006E59E6">
        <w:rPr>
          <w:szCs w:val="24"/>
        </w:rPr>
        <w:t>AM to discuss personnel matters of compensation.</w:t>
      </w:r>
    </w:p>
    <w:p w:rsidR="00CC44BA" w:rsidRPr="006E59E6" w:rsidRDefault="00CC44BA" w:rsidP="00CC44BA">
      <w:pPr>
        <w:rPr>
          <w:szCs w:val="24"/>
        </w:rPr>
      </w:pPr>
      <w:r w:rsidRPr="006E59E6">
        <w:rPr>
          <w:szCs w:val="24"/>
        </w:rPr>
        <w:t>Roll Call: Dicken, yea, Dickerson, yea, Ogle, yea.</w:t>
      </w:r>
    </w:p>
    <w:p w:rsidR="00CC44BA" w:rsidRPr="006E59E6" w:rsidRDefault="00CC44BA" w:rsidP="00CC44BA">
      <w:pPr>
        <w:rPr>
          <w:szCs w:val="24"/>
        </w:rPr>
      </w:pPr>
      <w:r w:rsidRPr="006E59E6">
        <w:rPr>
          <w:b/>
          <w:szCs w:val="24"/>
          <w:u w:val="single"/>
        </w:rPr>
        <w:t>EXIT EXECUTIVE SESSION:</w:t>
      </w:r>
      <w:r w:rsidRPr="006E59E6">
        <w:rPr>
          <w:szCs w:val="24"/>
        </w:rPr>
        <w:t xml:space="preserve"> Motion by Jeff Dickerson and seconded by Larry Dicken t</w:t>
      </w:r>
      <w:r>
        <w:rPr>
          <w:szCs w:val="24"/>
        </w:rPr>
        <w:t>o exit Executive Session at 9:33</w:t>
      </w:r>
      <w:r w:rsidRPr="006E59E6">
        <w:rPr>
          <w:szCs w:val="24"/>
        </w:rPr>
        <w:t xml:space="preserve">AM with no action taken. </w:t>
      </w:r>
    </w:p>
    <w:p w:rsidR="00CC44BA" w:rsidRDefault="00CC44BA" w:rsidP="00CC44BA">
      <w:pPr>
        <w:rPr>
          <w:szCs w:val="24"/>
        </w:rPr>
      </w:pPr>
      <w:r w:rsidRPr="006E59E6">
        <w:rPr>
          <w:szCs w:val="24"/>
        </w:rPr>
        <w:t>Roll Call: Dicken, yea, Dickerson, yea, Ogle, yea.</w:t>
      </w:r>
    </w:p>
    <w:p w:rsidR="00CC44BA" w:rsidRDefault="00CC44BA" w:rsidP="00CC44BA">
      <w:r>
        <w:rPr>
          <w:b/>
          <w:u w:val="single"/>
        </w:rPr>
        <w:t>AMEND AGENDA:</w:t>
      </w:r>
      <w:r>
        <w:t xml:space="preserve"> Motion by Jeff Dickerson and seconded by Larry Dicken to amend the agenda to general business at 9:34AM.</w:t>
      </w:r>
    </w:p>
    <w:p w:rsidR="00CC44BA" w:rsidRDefault="00CC44BA" w:rsidP="00CC44BA">
      <w:r>
        <w:t>Vote: Dicken, yea, Dickerson, yea, Ogle, yea.</w:t>
      </w:r>
    </w:p>
    <w:p w:rsidR="003F66FD" w:rsidRPr="003F66FD" w:rsidRDefault="003F66FD" w:rsidP="003F66FD">
      <w:r>
        <w:rPr>
          <w:b/>
          <w:u w:val="single"/>
        </w:rPr>
        <w:lastRenderedPageBreak/>
        <w:t>COUNTY WIDE AGREEMENT</w:t>
      </w:r>
      <w:r w:rsidRPr="003F66FD">
        <w:rPr>
          <w:b/>
          <w:u w:val="single"/>
        </w:rPr>
        <w:t>:</w:t>
      </w:r>
      <w:r w:rsidRPr="003F66FD">
        <w:t xml:space="preserve"> Motion by Larry Dicken and seconded by Jeff Dickerson to approve the</w:t>
      </w:r>
      <w:r w:rsidR="00853D70">
        <w:t xml:space="preserve"> County Wide Agreement Contract</w:t>
      </w:r>
      <w:r w:rsidRPr="003F66FD">
        <w:t xml:space="preserve"> for the </w:t>
      </w:r>
      <w:r>
        <w:t>Green</w:t>
      </w:r>
      <w:r w:rsidRPr="003F66FD">
        <w:t xml:space="preserve"> Township for the amount of $671.</w:t>
      </w:r>
      <w:r>
        <w:t>94</w:t>
      </w:r>
      <w:r w:rsidRPr="003F66FD">
        <w:t>.</w:t>
      </w:r>
    </w:p>
    <w:p w:rsidR="00CC44BA" w:rsidRDefault="003F66FD" w:rsidP="00CC44BA">
      <w:r w:rsidRPr="003F66FD">
        <w:t>Vote: Dicken, yea, Dickerson, yea, Ogle, yea.</w:t>
      </w:r>
    </w:p>
    <w:p w:rsidR="00CC44BA" w:rsidRPr="00E652FE" w:rsidRDefault="00CC44BA" w:rsidP="00CC44BA">
      <w:r w:rsidRPr="00E652FE">
        <w:rPr>
          <w:b/>
          <w:u w:val="single"/>
        </w:rPr>
        <w:t xml:space="preserve">SAFETY </w:t>
      </w:r>
      <w:proofErr w:type="spellStart"/>
      <w:r w:rsidRPr="00E652FE">
        <w:rPr>
          <w:b/>
          <w:u w:val="single"/>
        </w:rPr>
        <w:t>CLCCA</w:t>
      </w:r>
      <w:proofErr w:type="spellEnd"/>
      <w:r w:rsidRPr="00E652FE">
        <w:rPr>
          <w:b/>
          <w:u w:val="single"/>
        </w:rPr>
        <w:t xml:space="preserve"> MEMBERSHIP:</w:t>
      </w:r>
      <w:r w:rsidRPr="00E652FE">
        <w:t xml:space="preserve"> Motion by </w:t>
      </w:r>
      <w:r>
        <w:t>Larry</w:t>
      </w:r>
      <w:r w:rsidR="00853D70">
        <w:t xml:space="preserve"> Dicken</w:t>
      </w:r>
      <w:r w:rsidRPr="00E652FE">
        <w:t xml:space="preserve"> and seconded by Jeff Dickerson to approve membership to the County Loss Control Coordinators Association for Safety Coordinator Marjorie Davis for the 201</w:t>
      </w:r>
      <w:r>
        <w:t>6</w:t>
      </w:r>
      <w:r w:rsidRPr="00E652FE">
        <w:t xml:space="preserve"> year.</w:t>
      </w:r>
    </w:p>
    <w:p w:rsidR="00CC44BA" w:rsidRDefault="00CC44BA" w:rsidP="00CC44BA">
      <w:r w:rsidRPr="00E652FE">
        <w:t>Vote: Dicken, yea</w:t>
      </w:r>
      <w:r>
        <w:t>,</w:t>
      </w:r>
      <w:r w:rsidRPr="00E652FE">
        <w:t xml:space="preserve"> Dickerson, yea, Ogle, yea.</w:t>
      </w:r>
    </w:p>
    <w:p w:rsidR="003F66FD" w:rsidRPr="003F66FD" w:rsidRDefault="00445357" w:rsidP="003F66FD">
      <w:r>
        <w:rPr>
          <w:b/>
          <w:u w:val="single"/>
        </w:rPr>
        <w:t>ST. RT. 180 UPDATE:</w:t>
      </w:r>
      <w:r>
        <w:t xml:space="preserve"> Sandy read a letter from County Engineer Bill Shaw regarding the closure of State </w:t>
      </w:r>
      <w:r w:rsidR="008857D0">
        <w:t>R</w:t>
      </w:r>
      <w:bookmarkStart w:id="0" w:name="_GoBack"/>
      <w:bookmarkEnd w:id="0"/>
      <w:r>
        <w:t>oute 180 that there would be no closures from July 2 – 16, 2016 during the Lily Fest.</w:t>
      </w:r>
    </w:p>
    <w:p w:rsidR="00976E18" w:rsidRDefault="00657BE8">
      <w:r>
        <w:rPr>
          <w:b/>
          <w:u w:val="single"/>
        </w:rPr>
        <w:t>ROUND</w:t>
      </w:r>
      <w:r w:rsidR="00E30FAC">
        <w:rPr>
          <w:b/>
          <w:u w:val="single"/>
        </w:rPr>
        <w:t xml:space="preserve"> RIVER PLANNING AND </w:t>
      </w:r>
      <w:r w:rsidR="00976E18">
        <w:rPr>
          <w:b/>
          <w:u w:val="single"/>
        </w:rPr>
        <w:t>DESIGN:</w:t>
      </w:r>
      <w:r w:rsidR="00976E18">
        <w:t xml:space="preserve"> Motion by Larry Dicken and seconded by Jeff Dickerson approve the</w:t>
      </w:r>
      <w:r w:rsidR="00E30FAC" w:rsidRPr="00657BE8">
        <w:t xml:space="preserve"> </w:t>
      </w:r>
      <w:r w:rsidR="003F66FD">
        <w:t>Round River Planning and Designing</w:t>
      </w:r>
      <w:r w:rsidR="00976E18">
        <w:t xml:space="preserve"> agreement upon the approval of the Prosecutor.</w:t>
      </w:r>
    </w:p>
    <w:p w:rsidR="00976E18" w:rsidRDefault="00976E18">
      <w:r>
        <w:t>Vote: Dicken, yea, Dickerson, yea, Ogle, yea.</w:t>
      </w:r>
    </w:p>
    <w:p w:rsidR="00EB7AF6" w:rsidRDefault="001A535F">
      <w:r>
        <w:rPr>
          <w:b/>
          <w:u w:val="single"/>
        </w:rPr>
        <w:t>DIS</w:t>
      </w:r>
      <w:r w:rsidR="00EB7AF6">
        <w:rPr>
          <w:b/>
          <w:u w:val="single"/>
        </w:rPr>
        <w:t xml:space="preserve">CUSSION: </w:t>
      </w:r>
      <w:r w:rsidR="00EB7AF6">
        <w:t xml:space="preserve"> Commissioner Dicken read information from the Federal Energy Regulatory Commission regarding the Columbia Gas plan to construct 160 miles of new natural gas pipeline through West Virginia, Ohio</w:t>
      </w:r>
      <w:r w:rsidR="00EB7AF6" w:rsidRPr="00EB7AF6">
        <w:t xml:space="preserve"> </w:t>
      </w:r>
      <w:r w:rsidR="00EB7AF6">
        <w:t>and Pennsylvania.</w:t>
      </w:r>
    </w:p>
    <w:p w:rsidR="0092144B" w:rsidRDefault="00EB7AF6">
      <w:proofErr w:type="spellStart"/>
      <w:r>
        <w:rPr>
          <w:b/>
          <w:u w:val="single"/>
        </w:rPr>
        <w:t>AHSWD</w:t>
      </w:r>
      <w:proofErr w:type="spellEnd"/>
      <w:r>
        <w:rPr>
          <w:b/>
          <w:u w:val="single"/>
        </w:rPr>
        <w:t xml:space="preserve"> POLICY COMMITTEE:</w:t>
      </w:r>
      <w:r>
        <w:t xml:space="preserve"> Motion by Larry Dicken and seconded by Jeff Dickerson to confirm that Jim</w:t>
      </w:r>
      <w:r w:rsidR="00853D70">
        <w:t xml:space="preserve"> Reader will be on the </w:t>
      </w:r>
      <w:proofErr w:type="spellStart"/>
      <w:r w:rsidR="00853D70">
        <w:t>AHSWD</w:t>
      </w:r>
      <w:proofErr w:type="spellEnd"/>
      <w:r w:rsidR="00853D70">
        <w:t xml:space="preserve"> Policy Committee.</w:t>
      </w:r>
    </w:p>
    <w:p w:rsidR="00853D70" w:rsidRDefault="00853D70">
      <w:r>
        <w:t>Vote: Dicken, yea, Dickerson, yea, Ogle, yea.</w:t>
      </w:r>
    </w:p>
    <w:p w:rsidR="00BF2B03" w:rsidRDefault="0092144B">
      <w:r>
        <w:rPr>
          <w:b/>
          <w:u w:val="single"/>
        </w:rPr>
        <w:t>EPA:</w:t>
      </w:r>
      <w:r>
        <w:t xml:space="preserve"> Larry </w:t>
      </w:r>
      <w:r w:rsidR="00993C6B">
        <w:t>read a report from the EPA stating</w:t>
      </w:r>
      <w:r>
        <w:t xml:space="preserve"> that the Rockbridge sewer </w:t>
      </w:r>
      <w:r w:rsidR="00993C6B">
        <w:t xml:space="preserve">has too much surface water. Larry stated he talked to Stantec and they said that through the current grant they can test the sewer with meters to see where the water is coming from.  </w:t>
      </w:r>
      <w:r w:rsidR="00EB7AF6">
        <w:t xml:space="preserve"> </w:t>
      </w:r>
      <w:r w:rsidR="00973262">
        <w:t xml:space="preserve"> </w:t>
      </w:r>
    </w:p>
    <w:p w:rsidR="00973262" w:rsidRDefault="00993C6B">
      <w:r>
        <w:rPr>
          <w:b/>
          <w:u w:val="single"/>
        </w:rPr>
        <w:t>PUBLIC COMMENT:</w:t>
      </w:r>
      <w:r>
        <w:t xml:space="preserve"> County resident Bill Kaeppner said that the June Jam is coming up and they are looking at another music festival. Bill also spoke about the Freedom Camp event.</w:t>
      </w:r>
    </w:p>
    <w:p w:rsidR="00993C6B" w:rsidRPr="00993C6B" w:rsidRDefault="00993C6B">
      <w:r>
        <w:t>County resident Jim Kalklosch stated that scholarship craft show is March 5</w:t>
      </w:r>
      <w:r w:rsidRPr="00993C6B">
        <w:rPr>
          <w:vertAlign w:val="superscript"/>
        </w:rPr>
        <w:t>th</w:t>
      </w:r>
      <w:r>
        <w:t xml:space="preserve"> at the old Elberfeld’s building from 9:00AM to 3:00PM and requested u</w:t>
      </w:r>
      <w:r w:rsidR="00853D70">
        <w:t xml:space="preserve">se of the county parking lots. </w:t>
      </w:r>
    </w:p>
    <w:p w:rsidR="00331CF3" w:rsidRPr="006E59E6" w:rsidRDefault="00331CF3" w:rsidP="00331CF3">
      <w:pPr>
        <w:rPr>
          <w:szCs w:val="24"/>
        </w:rPr>
      </w:pPr>
      <w:r w:rsidRPr="006E59E6">
        <w:rPr>
          <w:b/>
          <w:szCs w:val="24"/>
          <w:u w:val="single"/>
        </w:rPr>
        <w:t>EXECUTIVE SESSION:</w:t>
      </w:r>
      <w:r w:rsidRPr="006E59E6">
        <w:rPr>
          <w:szCs w:val="24"/>
        </w:rPr>
        <w:t xml:space="preserve"> Motion by </w:t>
      </w:r>
      <w:r w:rsidR="00993C6B" w:rsidRPr="006E59E6">
        <w:rPr>
          <w:szCs w:val="24"/>
        </w:rPr>
        <w:t xml:space="preserve">Larry Dicken </w:t>
      </w:r>
      <w:r w:rsidRPr="006E59E6">
        <w:rPr>
          <w:szCs w:val="24"/>
        </w:rPr>
        <w:t xml:space="preserve">and seconded by </w:t>
      </w:r>
      <w:r w:rsidR="00993C6B" w:rsidRPr="006E59E6">
        <w:rPr>
          <w:szCs w:val="24"/>
        </w:rPr>
        <w:t xml:space="preserve">Jeff Dickerson </w:t>
      </w:r>
      <w:r w:rsidRPr="006E59E6">
        <w:rPr>
          <w:szCs w:val="24"/>
        </w:rPr>
        <w:t>to ente</w:t>
      </w:r>
      <w:r>
        <w:rPr>
          <w:szCs w:val="24"/>
        </w:rPr>
        <w:t>r into Executive Session at 10:</w:t>
      </w:r>
      <w:r w:rsidR="00993C6B">
        <w:rPr>
          <w:szCs w:val="24"/>
        </w:rPr>
        <w:t>00</w:t>
      </w:r>
      <w:r w:rsidRPr="006E59E6">
        <w:rPr>
          <w:szCs w:val="24"/>
        </w:rPr>
        <w:t xml:space="preserve">AM to discuss personnel matters of </w:t>
      </w:r>
      <w:r w:rsidR="00993C6B">
        <w:rPr>
          <w:szCs w:val="24"/>
        </w:rPr>
        <w:t>discipline</w:t>
      </w:r>
      <w:r w:rsidRPr="006E59E6">
        <w:rPr>
          <w:szCs w:val="24"/>
        </w:rPr>
        <w:t>.</w:t>
      </w:r>
    </w:p>
    <w:p w:rsidR="00331CF3" w:rsidRPr="006E59E6" w:rsidRDefault="00331CF3" w:rsidP="00331CF3">
      <w:pPr>
        <w:rPr>
          <w:szCs w:val="24"/>
        </w:rPr>
      </w:pPr>
      <w:r w:rsidRPr="006E59E6">
        <w:rPr>
          <w:szCs w:val="24"/>
        </w:rPr>
        <w:t>Roll Call: Dicken, yea, Dickerson, yea, Ogle, yea.</w:t>
      </w:r>
    </w:p>
    <w:p w:rsidR="00331CF3" w:rsidRPr="006E59E6" w:rsidRDefault="00331CF3" w:rsidP="00331CF3">
      <w:pPr>
        <w:rPr>
          <w:szCs w:val="24"/>
        </w:rPr>
      </w:pPr>
      <w:r w:rsidRPr="006E59E6">
        <w:rPr>
          <w:b/>
          <w:szCs w:val="24"/>
          <w:u w:val="single"/>
        </w:rPr>
        <w:t>EXIT EXECUTIVE SESSION:</w:t>
      </w:r>
      <w:r w:rsidRPr="006E59E6">
        <w:rPr>
          <w:szCs w:val="24"/>
        </w:rPr>
        <w:t xml:space="preserve"> Motion by Jeff Dickerson and seconded by Larry Dicken t</w:t>
      </w:r>
      <w:r w:rsidR="00993C6B">
        <w:rPr>
          <w:szCs w:val="24"/>
        </w:rPr>
        <w:t>o exit Executive Session at 10:1</w:t>
      </w:r>
      <w:r>
        <w:rPr>
          <w:szCs w:val="24"/>
        </w:rPr>
        <w:t>3</w:t>
      </w:r>
      <w:r w:rsidRPr="006E59E6">
        <w:rPr>
          <w:szCs w:val="24"/>
        </w:rPr>
        <w:t xml:space="preserve">AM with no action taken. </w:t>
      </w:r>
    </w:p>
    <w:p w:rsidR="00331CF3" w:rsidRDefault="00331CF3" w:rsidP="00331CF3">
      <w:pPr>
        <w:rPr>
          <w:szCs w:val="24"/>
        </w:rPr>
      </w:pPr>
      <w:r w:rsidRPr="006E59E6">
        <w:rPr>
          <w:szCs w:val="24"/>
        </w:rPr>
        <w:t>Roll Call: Dicken, yea, Dickerson, yea, Ogle, yea.</w:t>
      </w:r>
    </w:p>
    <w:p w:rsidR="00993C6B" w:rsidRPr="00993C6B" w:rsidRDefault="00993C6B" w:rsidP="00993C6B">
      <w:pPr>
        <w:rPr>
          <w:szCs w:val="24"/>
        </w:rPr>
      </w:pPr>
      <w:r w:rsidRPr="00993C6B">
        <w:rPr>
          <w:b/>
          <w:szCs w:val="24"/>
          <w:u w:val="single"/>
        </w:rPr>
        <w:t>EXECUTIVE SESSION:</w:t>
      </w:r>
      <w:r w:rsidRPr="00993C6B">
        <w:rPr>
          <w:szCs w:val="24"/>
        </w:rPr>
        <w:t xml:space="preserve"> Motion by Larry Dicken and seconded by Jeff Dickerson to enter</w:t>
      </w:r>
      <w:r>
        <w:rPr>
          <w:szCs w:val="24"/>
        </w:rPr>
        <w:t xml:space="preserve"> into Executive Session at 10:14</w:t>
      </w:r>
      <w:r w:rsidRPr="00993C6B">
        <w:rPr>
          <w:szCs w:val="24"/>
        </w:rPr>
        <w:t>AM to discuss personnel matters of compensation.</w:t>
      </w:r>
    </w:p>
    <w:p w:rsidR="00993C6B" w:rsidRPr="00993C6B" w:rsidRDefault="00993C6B" w:rsidP="00993C6B">
      <w:pPr>
        <w:rPr>
          <w:szCs w:val="24"/>
        </w:rPr>
      </w:pPr>
      <w:r w:rsidRPr="00993C6B">
        <w:rPr>
          <w:szCs w:val="24"/>
        </w:rPr>
        <w:t>Roll Call: Dicken, yea, Dickerson, yea, Ogle, yea.</w:t>
      </w:r>
    </w:p>
    <w:p w:rsidR="00993C6B" w:rsidRPr="00993C6B" w:rsidRDefault="00993C6B" w:rsidP="00993C6B">
      <w:pPr>
        <w:rPr>
          <w:szCs w:val="24"/>
        </w:rPr>
      </w:pPr>
      <w:r w:rsidRPr="00993C6B">
        <w:rPr>
          <w:b/>
          <w:szCs w:val="24"/>
          <w:u w:val="single"/>
        </w:rPr>
        <w:t>EXIT EXECUTIVE SESSION:</w:t>
      </w:r>
      <w:r w:rsidRPr="00993C6B">
        <w:rPr>
          <w:szCs w:val="24"/>
        </w:rPr>
        <w:t xml:space="preserve"> Motion by Jeff Dickerson and seconded by Larry Dicken t</w:t>
      </w:r>
      <w:r>
        <w:rPr>
          <w:szCs w:val="24"/>
        </w:rPr>
        <w:t>o exit Executive Session at 10:27</w:t>
      </w:r>
      <w:r w:rsidRPr="00993C6B">
        <w:rPr>
          <w:szCs w:val="24"/>
        </w:rPr>
        <w:t xml:space="preserve">AM with no action taken. </w:t>
      </w:r>
    </w:p>
    <w:p w:rsidR="00993C6B" w:rsidRDefault="00993C6B" w:rsidP="00993C6B">
      <w:pPr>
        <w:rPr>
          <w:szCs w:val="24"/>
        </w:rPr>
      </w:pPr>
      <w:r w:rsidRPr="00993C6B">
        <w:rPr>
          <w:szCs w:val="24"/>
        </w:rPr>
        <w:t>Roll Call: Dicken, yea, Dickerson, yea, Ogle, yea.</w:t>
      </w:r>
    </w:p>
    <w:p w:rsidR="00993C6B" w:rsidRDefault="0059466F" w:rsidP="00993C6B">
      <w:pPr>
        <w:rPr>
          <w:szCs w:val="24"/>
        </w:rPr>
      </w:pPr>
      <w:r>
        <w:rPr>
          <w:b/>
          <w:szCs w:val="24"/>
          <w:u w:val="single"/>
        </w:rPr>
        <w:lastRenderedPageBreak/>
        <w:t>DISCUSSION:</w:t>
      </w:r>
      <w:r>
        <w:rPr>
          <w:szCs w:val="24"/>
        </w:rPr>
        <w:t xml:space="preserve"> Sandy stated that all overtime needs to be authorized by the Board of Commissioners or by at least one commissioner. Jeff stated that a notice needs to be sent to the commissioner’s employees.</w:t>
      </w:r>
    </w:p>
    <w:p w:rsidR="0059466F" w:rsidRDefault="0059466F" w:rsidP="00993C6B">
      <w:pPr>
        <w:rPr>
          <w:szCs w:val="24"/>
        </w:rPr>
      </w:pPr>
      <w:r>
        <w:rPr>
          <w:b/>
          <w:szCs w:val="24"/>
          <w:u w:val="single"/>
        </w:rPr>
        <w:t>OVERTIME:</w:t>
      </w:r>
      <w:r>
        <w:rPr>
          <w:szCs w:val="24"/>
        </w:rPr>
        <w:t xml:space="preserve"> Motion by Larry Dicken and seconded by Jeff Dickerson that employees under the commissioners must have authorization prior to any overtime by the Board of Commissioners or by at least one commissioner.</w:t>
      </w:r>
    </w:p>
    <w:p w:rsidR="0059466F" w:rsidRDefault="0059466F" w:rsidP="00993C6B">
      <w:pPr>
        <w:rPr>
          <w:szCs w:val="24"/>
        </w:rPr>
      </w:pPr>
      <w:r>
        <w:rPr>
          <w:szCs w:val="24"/>
        </w:rPr>
        <w:t>Vote: Dicken, yea, Dickerson, yea, Ogle, yea.</w:t>
      </w:r>
    </w:p>
    <w:p w:rsidR="0059466F" w:rsidRDefault="0059466F" w:rsidP="00993C6B">
      <w:pPr>
        <w:rPr>
          <w:szCs w:val="24"/>
        </w:rPr>
      </w:pPr>
      <w:r>
        <w:rPr>
          <w:b/>
          <w:szCs w:val="24"/>
          <w:u w:val="single"/>
        </w:rPr>
        <w:t>OPIATE CONFERENCE:</w:t>
      </w:r>
      <w:r>
        <w:rPr>
          <w:szCs w:val="24"/>
        </w:rPr>
        <w:t xml:space="preserve"> Sandy stated that Bill </w:t>
      </w:r>
      <w:r w:rsidR="00F61DDF">
        <w:rPr>
          <w:szCs w:val="24"/>
        </w:rPr>
        <w:t>Dunlap</w:t>
      </w:r>
      <w:r>
        <w:rPr>
          <w:szCs w:val="24"/>
        </w:rPr>
        <w:t xml:space="preserve"> of the 317 Board sent information on an Opiate Conference on May 2-3, 2016 and would like all the commissioners to attend.</w:t>
      </w:r>
    </w:p>
    <w:p w:rsidR="00F61DDF" w:rsidRDefault="00F61DDF" w:rsidP="00993C6B">
      <w:pPr>
        <w:rPr>
          <w:szCs w:val="24"/>
        </w:rPr>
      </w:pPr>
      <w:r>
        <w:rPr>
          <w:b/>
          <w:szCs w:val="24"/>
          <w:u w:val="single"/>
        </w:rPr>
        <w:t>ADJOURNMENT:</w:t>
      </w:r>
      <w:r>
        <w:rPr>
          <w:szCs w:val="24"/>
        </w:rPr>
        <w:t xml:space="preserve"> Motion by Jeff Dickerson and seconded by Larry Dicken to adjourn the meeting.</w:t>
      </w:r>
    </w:p>
    <w:p w:rsidR="00E652FE" w:rsidRDefault="00F61DDF">
      <w:r>
        <w:rPr>
          <w:szCs w:val="24"/>
        </w:rPr>
        <w:t>Vote: Dicken, yea, Dickerson, yea, Ogle,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10029">
            <w:pPr>
              <w:pStyle w:val="Signatures"/>
            </w:pPr>
            <w:r>
              <w:t xml:space="preserve">This is to certify that the above is the true action taken by this Board of Hocking County Commissioners at a regular meeting of the Board held on </w:t>
            </w:r>
            <w:r w:rsidR="00110029">
              <w:t>February 23</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29" w:rsidRDefault="00110029" w:rsidP="00A50895">
      <w:pPr>
        <w:spacing w:before="0" w:after="0"/>
      </w:pPr>
      <w:r>
        <w:separator/>
      </w:r>
    </w:p>
  </w:endnote>
  <w:endnote w:type="continuationSeparator" w:id="0">
    <w:p w:rsidR="00110029" w:rsidRDefault="0011002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29" w:rsidRDefault="00110029" w:rsidP="00A50895">
      <w:pPr>
        <w:spacing w:before="0" w:after="0"/>
      </w:pPr>
      <w:r>
        <w:separator/>
      </w:r>
    </w:p>
  </w:footnote>
  <w:footnote w:type="continuationSeparator" w:id="0">
    <w:p w:rsidR="00110029" w:rsidRDefault="0011002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10029">
      <w:t>February 23,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029"/>
    <w:rsid w:val="00067F5D"/>
    <w:rsid w:val="000B12E3"/>
    <w:rsid w:val="00110029"/>
    <w:rsid w:val="00191651"/>
    <w:rsid w:val="001A535F"/>
    <w:rsid w:val="001E1AA7"/>
    <w:rsid w:val="002A5D52"/>
    <w:rsid w:val="00331CF3"/>
    <w:rsid w:val="0036328E"/>
    <w:rsid w:val="00373EDB"/>
    <w:rsid w:val="00393D3C"/>
    <w:rsid w:val="003F66FD"/>
    <w:rsid w:val="00400C82"/>
    <w:rsid w:val="00445357"/>
    <w:rsid w:val="00466249"/>
    <w:rsid w:val="0059466F"/>
    <w:rsid w:val="00657BE8"/>
    <w:rsid w:val="006B092E"/>
    <w:rsid w:val="00746BB6"/>
    <w:rsid w:val="00853D70"/>
    <w:rsid w:val="008857D0"/>
    <w:rsid w:val="00897F95"/>
    <w:rsid w:val="0092144B"/>
    <w:rsid w:val="00973262"/>
    <w:rsid w:val="00976E18"/>
    <w:rsid w:val="00977855"/>
    <w:rsid w:val="00993C6B"/>
    <w:rsid w:val="00AA4DF5"/>
    <w:rsid w:val="00AD5ACF"/>
    <w:rsid w:val="00AF6D50"/>
    <w:rsid w:val="00B86635"/>
    <w:rsid w:val="00BE1933"/>
    <w:rsid w:val="00BF2B03"/>
    <w:rsid w:val="00CC44BA"/>
    <w:rsid w:val="00D147D9"/>
    <w:rsid w:val="00D345E5"/>
    <w:rsid w:val="00DF3178"/>
    <w:rsid w:val="00E30FAC"/>
    <w:rsid w:val="00E652FE"/>
    <w:rsid w:val="00E82A78"/>
    <w:rsid w:val="00E928D8"/>
    <w:rsid w:val="00EB7AF6"/>
    <w:rsid w:val="00ED3C27"/>
    <w:rsid w:val="00F2016B"/>
    <w:rsid w:val="00F61DDF"/>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23F2C1-8835-47CA-97BD-A776F95F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219</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2013-07-16T14:52:00Z</cp:lastPrinted>
  <dcterms:created xsi:type="dcterms:W3CDTF">2016-02-23T13:08:00Z</dcterms:created>
  <dcterms:modified xsi:type="dcterms:W3CDTF">2016-02-25T19:41:00Z</dcterms:modified>
  <cp:category>minutes</cp:category>
</cp:coreProperties>
</file>