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247" w:rsidRDefault="00F24247" w:rsidP="00F24247">
      <w:r>
        <w:t>The Board of Hocking County Commissioners met in regular session this 19</w:t>
      </w:r>
      <w:r w:rsidRPr="007F3C90">
        <w:rPr>
          <w:vertAlign w:val="superscript"/>
        </w:rPr>
        <w:t>th</w:t>
      </w:r>
      <w:r>
        <w:t xml:space="preserve"> day of May 2016 with the following members present Larry Dicken, Jeff Dickerson with Sandy Ogle excused.</w:t>
      </w:r>
    </w:p>
    <w:p w:rsidR="00F24247" w:rsidRPr="00173409" w:rsidRDefault="00F24247" w:rsidP="00F24247">
      <w:pPr>
        <w:rPr>
          <w:szCs w:val="24"/>
        </w:rPr>
      </w:pPr>
      <w:r w:rsidRPr="00173409">
        <w:rPr>
          <w:b/>
          <w:szCs w:val="24"/>
          <w:u w:val="single"/>
        </w:rPr>
        <w:t>MEETING:</w:t>
      </w:r>
      <w:r w:rsidRPr="00173409">
        <w:rPr>
          <w:szCs w:val="24"/>
        </w:rPr>
        <w:t xml:space="preserve"> The meeting was called to order by </w:t>
      </w:r>
      <w:r w:rsidR="000B1BDA">
        <w:rPr>
          <w:szCs w:val="24"/>
        </w:rPr>
        <w:t xml:space="preserve">Vice </w:t>
      </w:r>
      <w:r w:rsidRPr="00173409">
        <w:rPr>
          <w:szCs w:val="24"/>
        </w:rPr>
        <w:t xml:space="preserve">President </w:t>
      </w:r>
      <w:r w:rsidR="000B1BDA">
        <w:rPr>
          <w:szCs w:val="24"/>
        </w:rPr>
        <w:t>Jeff Dickerson</w:t>
      </w:r>
      <w:r w:rsidRPr="00173409">
        <w:rPr>
          <w:szCs w:val="24"/>
        </w:rPr>
        <w:t>.</w:t>
      </w:r>
    </w:p>
    <w:p w:rsidR="00F24247" w:rsidRPr="00173409" w:rsidRDefault="00F24247" w:rsidP="00F24247">
      <w:pPr>
        <w:rPr>
          <w:szCs w:val="24"/>
        </w:rPr>
      </w:pPr>
      <w:r w:rsidRPr="00173409">
        <w:rPr>
          <w:b/>
          <w:szCs w:val="24"/>
          <w:u w:val="single"/>
        </w:rPr>
        <w:t>MINUTES:</w:t>
      </w:r>
      <w:r w:rsidRPr="00173409">
        <w:rPr>
          <w:szCs w:val="24"/>
        </w:rPr>
        <w:t xml:space="preserve"> </w:t>
      </w:r>
      <w:r>
        <w:rPr>
          <w:szCs w:val="24"/>
        </w:rPr>
        <w:t>May 17, 2016 minutes approved.</w:t>
      </w:r>
    </w:p>
    <w:p w:rsidR="009220F3" w:rsidRDefault="00F24247" w:rsidP="00F24247">
      <w:pPr>
        <w:rPr>
          <w:szCs w:val="24"/>
        </w:rPr>
      </w:pPr>
      <w:r w:rsidRPr="00173409">
        <w:rPr>
          <w:b/>
          <w:szCs w:val="24"/>
          <w:u w:val="single"/>
        </w:rPr>
        <w:t>AGENDA:</w:t>
      </w:r>
      <w:r w:rsidRPr="00173409">
        <w:rPr>
          <w:szCs w:val="24"/>
        </w:rPr>
        <w:t xml:space="preserve">  Motion by </w:t>
      </w:r>
      <w:r>
        <w:rPr>
          <w:szCs w:val="24"/>
        </w:rPr>
        <w:t>Larry Dicken</w:t>
      </w:r>
      <w:r w:rsidRPr="00173409">
        <w:rPr>
          <w:szCs w:val="24"/>
        </w:rPr>
        <w:t xml:space="preserve"> seconded by </w:t>
      </w:r>
      <w:r>
        <w:rPr>
          <w:szCs w:val="24"/>
        </w:rPr>
        <w:t>Jeff Dickerson</w:t>
      </w:r>
      <w:r w:rsidRPr="00173409">
        <w:rPr>
          <w:szCs w:val="24"/>
        </w:rPr>
        <w:t xml:space="preserve"> to approve the agenda. </w:t>
      </w:r>
    </w:p>
    <w:p w:rsidR="00F24247" w:rsidRPr="00173409" w:rsidRDefault="00F24247" w:rsidP="00F24247">
      <w:pPr>
        <w:rPr>
          <w:szCs w:val="24"/>
        </w:rPr>
      </w:pPr>
      <w:r w:rsidRPr="00173409">
        <w:rPr>
          <w:szCs w:val="24"/>
        </w:rPr>
        <w:t>Vote: Dicken, yea, Dickerson, yea.</w:t>
      </w:r>
    </w:p>
    <w:p w:rsidR="00F24247" w:rsidRDefault="00F24247" w:rsidP="00F24247">
      <w:r w:rsidRPr="00173409">
        <w:rPr>
          <w:b/>
          <w:szCs w:val="24"/>
          <w:u w:val="single"/>
        </w:rPr>
        <w:t>BILLS:</w:t>
      </w:r>
      <w:r w:rsidRPr="00173409">
        <w:rPr>
          <w:szCs w:val="24"/>
        </w:rPr>
        <w:t xml:space="preserve"> The following bills were presented for examination and approval:</w:t>
      </w:r>
    </w:p>
    <w:tbl>
      <w:tblPr>
        <w:tblW w:w="10080" w:type="dxa"/>
        <w:tblLayout w:type="fixed"/>
        <w:tblLook w:val="0000" w:firstRow="0" w:lastRow="0" w:firstColumn="0" w:lastColumn="0" w:noHBand="0" w:noVBand="0"/>
      </w:tblPr>
      <w:tblGrid>
        <w:gridCol w:w="3989"/>
        <w:gridCol w:w="979"/>
        <w:gridCol w:w="3514"/>
        <w:gridCol w:w="158"/>
        <w:gridCol w:w="1440"/>
      </w:tblGrid>
      <w:tr w:rsidR="00316D0A" w:rsidTr="00316D0A">
        <w:tc>
          <w:tcPr>
            <w:tcW w:w="3989" w:type="dxa"/>
          </w:tcPr>
          <w:p w:rsidR="00316D0A" w:rsidRDefault="00316D0A" w:rsidP="00316D0A">
            <w:pPr>
              <w:pStyle w:val="TableHeaders"/>
            </w:pPr>
            <w:r>
              <w:t>Name</w:t>
            </w:r>
          </w:p>
        </w:tc>
        <w:tc>
          <w:tcPr>
            <w:tcW w:w="979" w:type="dxa"/>
          </w:tcPr>
          <w:p w:rsidR="00316D0A" w:rsidRDefault="00316D0A" w:rsidP="00316D0A">
            <w:pPr>
              <w:pStyle w:val="TableHeaders"/>
              <w:jc w:val="center"/>
            </w:pPr>
            <w:r>
              <w:t>No.</w:t>
            </w:r>
          </w:p>
        </w:tc>
        <w:tc>
          <w:tcPr>
            <w:tcW w:w="3514" w:type="dxa"/>
          </w:tcPr>
          <w:p w:rsidR="00316D0A" w:rsidRDefault="00316D0A" w:rsidP="00316D0A">
            <w:pPr>
              <w:pStyle w:val="TableHeaders"/>
            </w:pPr>
            <w:r>
              <w:t>Purpose</w:t>
            </w:r>
          </w:p>
        </w:tc>
        <w:tc>
          <w:tcPr>
            <w:tcW w:w="1598" w:type="dxa"/>
            <w:gridSpan w:val="2"/>
          </w:tcPr>
          <w:p w:rsidR="00316D0A" w:rsidRDefault="00316D0A" w:rsidP="00316D0A">
            <w:pPr>
              <w:pStyle w:val="TableHeaders"/>
              <w:jc w:val="right"/>
            </w:pPr>
            <w:r>
              <w:t>Amount</w:t>
            </w:r>
          </w:p>
        </w:tc>
      </w:tr>
      <w:tr w:rsidR="00316D0A" w:rsidTr="00316D0A">
        <w:tc>
          <w:tcPr>
            <w:tcW w:w="3989" w:type="dxa"/>
          </w:tcPr>
          <w:p w:rsidR="00316D0A" w:rsidRDefault="000E56D5" w:rsidP="00316D0A">
            <w:pPr>
              <w:pStyle w:val="Table"/>
            </w:pPr>
            <w:r>
              <w:t>Modern Office Methods</w:t>
            </w:r>
          </w:p>
        </w:tc>
        <w:tc>
          <w:tcPr>
            <w:tcW w:w="979" w:type="dxa"/>
          </w:tcPr>
          <w:p w:rsidR="00316D0A" w:rsidRDefault="000E56D5" w:rsidP="00316D0A">
            <w:pPr>
              <w:pStyle w:val="Table"/>
              <w:jc w:val="center"/>
            </w:pPr>
            <w:r>
              <w:t>1681</w:t>
            </w:r>
          </w:p>
        </w:tc>
        <w:tc>
          <w:tcPr>
            <w:tcW w:w="3514" w:type="dxa"/>
          </w:tcPr>
          <w:p w:rsidR="00316D0A" w:rsidRDefault="000E56D5" w:rsidP="00316D0A">
            <w:pPr>
              <w:pStyle w:val="Table"/>
            </w:pPr>
            <w:r>
              <w:t>Copies – Comm.</w:t>
            </w:r>
          </w:p>
        </w:tc>
        <w:tc>
          <w:tcPr>
            <w:tcW w:w="1598" w:type="dxa"/>
            <w:gridSpan w:val="2"/>
          </w:tcPr>
          <w:p w:rsidR="00316D0A" w:rsidRDefault="000E56D5" w:rsidP="00316D0A">
            <w:pPr>
              <w:pStyle w:val="Table"/>
              <w:jc w:val="right"/>
            </w:pPr>
            <w:r>
              <w:t>33.45</w:t>
            </w:r>
          </w:p>
        </w:tc>
      </w:tr>
      <w:tr w:rsidR="000E56D5" w:rsidTr="00316D0A">
        <w:tc>
          <w:tcPr>
            <w:tcW w:w="3989" w:type="dxa"/>
          </w:tcPr>
          <w:p w:rsidR="000E56D5" w:rsidRDefault="000E56D5" w:rsidP="00316D0A">
            <w:pPr>
              <w:pStyle w:val="Table"/>
            </w:pPr>
            <w:r>
              <w:t>Quill</w:t>
            </w:r>
          </w:p>
        </w:tc>
        <w:tc>
          <w:tcPr>
            <w:tcW w:w="979" w:type="dxa"/>
          </w:tcPr>
          <w:p w:rsidR="000E56D5" w:rsidRDefault="000E56D5" w:rsidP="00316D0A">
            <w:pPr>
              <w:pStyle w:val="Table"/>
              <w:jc w:val="center"/>
            </w:pPr>
            <w:r>
              <w:t>1682</w:t>
            </w:r>
          </w:p>
        </w:tc>
        <w:tc>
          <w:tcPr>
            <w:tcW w:w="3514" w:type="dxa"/>
          </w:tcPr>
          <w:p w:rsidR="000E56D5" w:rsidRDefault="000E56D5" w:rsidP="00316D0A">
            <w:pPr>
              <w:pStyle w:val="Table"/>
            </w:pPr>
            <w:r>
              <w:t>Color Toner – Auditor</w:t>
            </w:r>
          </w:p>
        </w:tc>
        <w:tc>
          <w:tcPr>
            <w:tcW w:w="1598" w:type="dxa"/>
            <w:gridSpan w:val="2"/>
          </w:tcPr>
          <w:p w:rsidR="000E56D5" w:rsidRDefault="000E56D5" w:rsidP="00316D0A">
            <w:pPr>
              <w:pStyle w:val="Table"/>
              <w:jc w:val="right"/>
            </w:pPr>
            <w:r>
              <w:t>166.99</w:t>
            </w:r>
          </w:p>
        </w:tc>
      </w:tr>
      <w:tr w:rsidR="000E56D5" w:rsidTr="00316D0A">
        <w:tc>
          <w:tcPr>
            <w:tcW w:w="3989" w:type="dxa"/>
          </w:tcPr>
          <w:p w:rsidR="000E56D5" w:rsidRDefault="000E56D5" w:rsidP="00316D0A">
            <w:pPr>
              <w:pStyle w:val="Table"/>
            </w:pPr>
            <w:r>
              <w:t>Ohio History Connection</w:t>
            </w:r>
          </w:p>
        </w:tc>
        <w:tc>
          <w:tcPr>
            <w:tcW w:w="979" w:type="dxa"/>
          </w:tcPr>
          <w:p w:rsidR="000E56D5" w:rsidRDefault="000E56D5" w:rsidP="00316D0A">
            <w:pPr>
              <w:pStyle w:val="Table"/>
              <w:jc w:val="center"/>
            </w:pPr>
            <w:r>
              <w:t>1683</w:t>
            </w:r>
          </w:p>
        </w:tc>
        <w:tc>
          <w:tcPr>
            <w:tcW w:w="3514" w:type="dxa"/>
          </w:tcPr>
          <w:p w:rsidR="000E56D5" w:rsidRDefault="000E56D5" w:rsidP="00316D0A">
            <w:pPr>
              <w:pStyle w:val="Table"/>
            </w:pPr>
            <w:r>
              <w:t>On Line Webinar – Auditor</w:t>
            </w:r>
          </w:p>
        </w:tc>
        <w:tc>
          <w:tcPr>
            <w:tcW w:w="1598" w:type="dxa"/>
            <w:gridSpan w:val="2"/>
          </w:tcPr>
          <w:p w:rsidR="000E56D5" w:rsidRDefault="000E56D5" w:rsidP="00316D0A">
            <w:pPr>
              <w:pStyle w:val="Table"/>
              <w:jc w:val="right"/>
            </w:pPr>
            <w:r>
              <w:t>20.00</w:t>
            </w:r>
          </w:p>
        </w:tc>
      </w:tr>
      <w:tr w:rsidR="000E56D5" w:rsidTr="00316D0A">
        <w:tc>
          <w:tcPr>
            <w:tcW w:w="3989" w:type="dxa"/>
          </w:tcPr>
          <w:p w:rsidR="000E56D5" w:rsidRDefault="000E56D5" w:rsidP="00316D0A">
            <w:pPr>
              <w:pStyle w:val="Table"/>
            </w:pPr>
            <w:r>
              <w:t>COM DOC</w:t>
            </w:r>
          </w:p>
        </w:tc>
        <w:tc>
          <w:tcPr>
            <w:tcW w:w="979" w:type="dxa"/>
          </w:tcPr>
          <w:p w:rsidR="000E56D5" w:rsidRDefault="000E56D5" w:rsidP="00316D0A">
            <w:pPr>
              <w:pStyle w:val="Table"/>
              <w:jc w:val="center"/>
            </w:pPr>
            <w:r>
              <w:t>1684</w:t>
            </w:r>
          </w:p>
        </w:tc>
        <w:tc>
          <w:tcPr>
            <w:tcW w:w="3514" w:type="dxa"/>
          </w:tcPr>
          <w:p w:rsidR="000E56D5" w:rsidRDefault="000E56D5" w:rsidP="00316D0A">
            <w:pPr>
              <w:pStyle w:val="Table"/>
            </w:pPr>
            <w:r>
              <w:t>Maint. Agreement on Xerox Printer – Treasurer</w:t>
            </w:r>
          </w:p>
        </w:tc>
        <w:tc>
          <w:tcPr>
            <w:tcW w:w="1598" w:type="dxa"/>
            <w:gridSpan w:val="2"/>
          </w:tcPr>
          <w:p w:rsidR="000E56D5" w:rsidRDefault="000E56D5" w:rsidP="00316D0A">
            <w:pPr>
              <w:pStyle w:val="Table"/>
              <w:jc w:val="right"/>
            </w:pPr>
            <w:r>
              <w:t>92.00</w:t>
            </w:r>
          </w:p>
        </w:tc>
      </w:tr>
      <w:tr w:rsidR="000E56D5" w:rsidTr="00316D0A">
        <w:tc>
          <w:tcPr>
            <w:tcW w:w="3989" w:type="dxa"/>
          </w:tcPr>
          <w:p w:rsidR="000E56D5" w:rsidRDefault="000E56D5" w:rsidP="00316D0A">
            <w:pPr>
              <w:pStyle w:val="Table"/>
            </w:pPr>
            <w:r>
              <w:t>Rafael Montanez</w:t>
            </w:r>
          </w:p>
        </w:tc>
        <w:tc>
          <w:tcPr>
            <w:tcW w:w="979" w:type="dxa"/>
          </w:tcPr>
          <w:p w:rsidR="000E56D5" w:rsidRDefault="000E56D5" w:rsidP="00316D0A">
            <w:pPr>
              <w:pStyle w:val="Table"/>
              <w:jc w:val="center"/>
            </w:pPr>
            <w:r>
              <w:t>1685</w:t>
            </w:r>
          </w:p>
        </w:tc>
        <w:tc>
          <w:tcPr>
            <w:tcW w:w="3514" w:type="dxa"/>
          </w:tcPr>
          <w:p w:rsidR="000E56D5" w:rsidRDefault="000E56D5" w:rsidP="00316D0A">
            <w:pPr>
              <w:pStyle w:val="Table"/>
            </w:pPr>
            <w:r>
              <w:t>Interpreter – Common Pleas Ct.</w:t>
            </w:r>
          </w:p>
        </w:tc>
        <w:tc>
          <w:tcPr>
            <w:tcW w:w="1598" w:type="dxa"/>
            <w:gridSpan w:val="2"/>
          </w:tcPr>
          <w:p w:rsidR="000E56D5" w:rsidRDefault="000E56D5" w:rsidP="00316D0A">
            <w:pPr>
              <w:pStyle w:val="Table"/>
              <w:jc w:val="right"/>
            </w:pPr>
            <w:r>
              <w:t>90.53</w:t>
            </w:r>
          </w:p>
        </w:tc>
      </w:tr>
      <w:tr w:rsidR="000E56D5" w:rsidTr="00316D0A">
        <w:tc>
          <w:tcPr>
            <w:tcW w:w="3989" w:type="dxa"/>
          </w:tcPr>
          <w:p w:rsidR="000E56D5" w:rsidRDefault="000E56D5" w:rsidP="00316D0A">
            <w:pPr>
              <w:pStyle w:val="Table"/>
            </w:pPr>
            <w:r>
              <w:t>Brian Wyskiver</w:t>
            </w:r>
          </w:p>
        </w:tc>
        <w:tc>
          <w:tcPr>
            <w:tcW w:w="979" w:type="dxa"/>
          </w:tcPr>
          <w:p w:rsidR="000E56D5" w:rsidRDefault="00080AFF" w:rsidP="00316D0A">
            <w:pPr>
              <w:pStyle w:val="Table"/>
              <w:jc w:val="center"/>
            </w:pPr>
            <w:r>
              <w:t>16</w:t>
            </w:r>
            <w:r w:rsidR="000E56D5">
              <w:t>86</w:t>
            </w:r>
          </w:p>
        </w:tc>
        <w:tc>
          <w:tcPr>
            <w:tcW w:w="3514" w:type="dxa"/>
          </w:tcPr>
          <w:p w:rsidR="000E56D5" w:rsidRDefault="000E56D5" w:rsidP="00316D0A">
            <w:pPr>
              <w:pStyle w:val="Table"/>
            </w:pPr>
            <w:r>
              <w:t>Supplies-Reimb. – Comm. Courthouse</w:t>
            </w:r>
          </w:p>
        </w:tc>
        <w:tc>
          <w:tcPr>
            <w:tcW w:w="1598" w:type="dxa"/>
            <w:gridSpan w:val="2"/>
          </w:tcPr>
          <w:p w:rsidR="000E56D5" w:rsidRDefault="000E56D5" w:rsidP="00316D0A">
            <w:pPr>
              <w:pStyle w:val="Table"/>
              <w:jc w:val="right"/>
            </w:pPr>
            <w:r>
              <w:t>9.10</w:t>
            </w:r>
          </w:p>
        </w:tc>
      </w:tr>
      <w:tr w:rsidR="000E56D5" w:rsidTr="00316D0A">
        <w:tc>
          <w:tcPr>
            <w:tcW w:w="3989" w:type="dxa"/>
          </w:tcPr>
          <w:p w:rsidR="000E56D5" w:rsidRDefault="000E56D5" w:rsidP="00316D0A">
            <w:pPr>
              <w:pStyle w:val="Table"/>
            </w:pPr>
            <w:r>
              <w:t>Lewellens</w:t>
            </w:r>
          </w:p>
        </w:tc>
        <w:tc>
          <w:tcPr>
            <w:tcW w:w="979" w:type="dxa"/>
          </w:tcPr>
          <w:p w:rsidR="000E56D5" w:rsidRDefault="00080AFF" w:rsidP="00316D0A">
            <w:pPr>
              <w:pStyle w:val="Table"/>
              <w:jc w:val="center"/>
            </w:pPr>
            <w:r>
              <w:t>16</w:t>
            </w:r>
            <w:r w:rsidR="000E56D5">
              <w:t>87</w:t>
            </w:r>
          </w:p>
        </w:tc>
        <w:tc>
          <w:tcPr>
            <w:tcW w:w="3514" w:type="dxa"/>
          </w:tcPr>
          <w:p w:rsidR="000E56D5" w:rsidRDefault="000E56D5" w:rsidP="00316D0A">
            <w:pPr>
              <w:pStyle w:val="Table"/>
            </w:pPr>
            <w:r>
              <w:t>Service – Comm. Courthouse</w:t>
            </w:r>
          </w:p>
        </w:tc>
        <w:tc>
          <w:tcPr>
            <w:tcW w:w="1598" w:type="dxa"/>
            <w:gridSpan w:val="2"/>
          </w:tcPr>
          <w:p w:rsidR="000E56D5" w:rsidRDefault="000E56D5" w:rsidP="00316D0A">
            <w:pPr>
              <w:pStyle w:val="Table"/>
              <w:jc w:val="right"/>
            </w:pPr>
            <w:r>
              <w:t>702.00</w:t>
            </w:r>
          </w:p>
        </w:tc>
      </w:tr>
      <w:tr w:rsidR="000E56D5" w:rsidTr="00316D0A">
        <w:tc>
          <w:tcPr>
            <w:tcW w:w="3989" w:type="dxa"/>
          </w:tcPr>
          <w:p w:rsidR="000E56D5" w:rsidRDefault="000E56D5" w:rsidP="00316D0A">
            <w:pPr>
              <w:pStyle w:val="Table"/>
            </w:pPr>
            <w:r>
              <w:t>ADT</w:t>
            </w:r>
          </w:p>
        </w:tc>
        <w:tc>
          <w:tcPr>
            <w:tcW w:w="979" w:type="dxa"/>
          </w:tcPr>
          <w:p w:rsidR="000E56D5" w:rsidRDefault="00080AFF" w:rsidP="00316D0A">
            <w:pPr>
              <w:pStyle w:val="Table"/>
              <w:jc w:val="center"/>
            </w:pPr>
            <w:r>
              <w:t>16</w:t>
            </w:r>
            <w:r w:rsidR="000E56D5">
              <w:t>88</w:t>
            </w:r>
          </w:p>
        </w:tc>
        <w:tc>
          <w:tcPr>
            <w:tcW w:w="3514" w:type="dxa"/>
          </w:tcPr>
          <w:p w:rsidR="000E56D5" w:rsidRDefault="000E56D5" w:rsidP="00316D0A">
            <w:pPr>
              <w:pStyle w:val="Table"/>
            </w:pPr>
            <w:r>
              <w:t>Security Services – Comm. Courthouse</w:t>
            </w:r>
          </w:p>
        </w:tc>
        <w:tc>
          <w:tcPr>
            <w:tcW w:w="1598" w:type="dxa"/>
            <w:gridSpan w:val="2"/>
          </w:tcPr>
          <w:p w:rsidR="000E56D5" w:rsidRDefault="000E56D5" w:rsidP="00316D0A">
            <w:pPr>
              <w:pStyle w:val="Table"/>
              <w:jc w:val="right"/>
            </w:pPr>
            <w:r>
              <w:t>49.99</w:t>
            </w:r>
          </w:p>
        </w:tc>
      </w:tr>
      <w:tr w:rsidR="000E56D5" w:rsidTr="00316D0A">
        <w:tc>
          <w:tcPr>
            <w:tcW w:w="3989" w:type="dxa"/>
          </w:tcPr>
          <w:p w:rsidR="000E56D5" w:rsidRDefault="000E56D5" w:rsidP="00316D0A">
            <w:pPr>
              <w:pStyle w:val="Table"/>
            </w:pPr>
            <w:r>
              <w:t>Direct Energy</w:t>
            </w:r>
          </w:p>
        </w:tc>
        <w:tc>
          <w:tcPr>
            <w:tcW w:w="979" w:type="dxa"/>
          </w:tcPr>
          <w:p w:rsidR="000E56D5" w:rsidRDefault="00080AFF" w:rsidP="00316D0A">
            <w:pPr>
              <w:pStyle w:val="Table"/>
              <w:jc w:val="center"/>
            </w:pPr>
            <w:r>
              <w:t>16</w:t>
            </w:r>
            <w:r w:rsidR="000E56D5">
              <w:t>89</w:t>
            </w:r>
          </w:p>
        </w:tc>
        <w:tc>
          <w:tcPr>
            <w:tcW w:w="3514" w:type="dxa"/>
          </w:tcPr>
          <w:p w:rsidR="000E56D5" w:rsidRDefault="000E56D5" w:rsidP="00316D0A">
            <w:pPr>
              <w:pStyle w:val="Table"/>
            </w:pPr>
            <w:r>
              <w:t>Service – Comm.</w:t>
            </w:r>
          </w:p>
        </w:tc>
        <w:tc>
          <w:tcPr>
            <w:tcW w:w="1598" w:type="dxa"/>
            <w:gridSpan w:val="2"/>
          </w:tcPr>
          <w:p w:rsidR="000E56D5" w:rsidRDefault="000E56D5" w:rsidP="00316D0A">
            <w:pPr>
              <w:pStyle w:val="Table"/>
              <w:jc w:val="right"/>
            </w:pPr>
            <w:r>
              <w:t>2,054.64</w:t>
            </w:r>
          </w:p>
        </w:tc>
      </w:tr>
      <w:tr w:rsidR="000E56D5" w:rsidTr="00316D0A">
        <w:tc>
          <w:tcPr>
            <w:tcW w:w="3989" w:type="dxa"/>
          </w:tcPr>
          <w:p w:rsidR="000E56D5" w:rsidRDefault="000E56D5" w:rsidP="00316D0A">
            <w:pPr>
              <w:pStyle w:val="Table"/>
            </w:pPr>
            <w:r>
              <w:t>Kevin’s Service</w:t>
            </w:r>
          </w:p>
        </w:tc>
        <w:tc>
          <w:tcPr>
            <w:tcW w:w="979" w:type="dxa"/>
          </w:tcPr>
          <w:p w:rsidR="000E56D5" w:rsidRDefault="00080AFF" w:rsidP="00316D0A">
            <w:pPr>
              <w:pStyle w:val="Table"/>
              <w:jc w:val="center"/>
            </w:pPr>
            <w:r>
              <w:t>16</w:t>
            </w:r>
            <w:r w:rsidR="000E56D5">
              <w:t>90</w:t>
            </w:r>
          </w:p>
        </w:tc>
        <w:tc>
          <w:tcPr>
            <w:tcW w:w="3514" w:type="dxa"/>
          </w:tcPr>
          <w:p w:rsidR="000E56D5" w:rsidRDefault="000E56D5" w:rsidP="00316D0A">
            <w:pPr>
              <w:pStyle w:val="Table"/>
            </w:pPr>
            <w:r>
              <w:t>Tires for SUV – Sheriff</w:t>
            </w:r>
          </w:p>
        </w:tc>
        <w:tc>
          <w:tcPr>
            <w:tcW w:w="1598" w:type="dxa"/>
            <w:gridSpan w:val="2"/>
          </w:tcPr>
          <w:p w:rsidR="000E56D5" w:rsidRDefault="000E56D5" w:rsidP="00316D0A">
            <w:pPr>
              <w:pStyle w:val="Table"/>
              <w:jc w:val="right"/>
            </w:pPr>
            <w:r>
              <w:t>916.15</w:t>
            </w:r>
          </w:p>
        </w:tc>
      </w:tr>
      <w:tr w:rsidR="000E56D5" w:rsidTr="00316D0A">
        <w:tc>
          <w:tcPr>
            <w:tcW w:w="3989" w:type="dxa"/>
          </w:tcPr>
          <w:p w:rsidR="000E56D5" w:rsidRDefault="00BC4C2A" w:rsidP="00316D0A">
            <w:pPr>
              <w:pStyle w:val="Table"/>
            </w:pPr>
            <w:r>
              <w:t>Roy Tailor Uniform Company</w:t>
            </w:r>
          </w:p>
        </w:tc>
        <w:tc>
          <w:tcPr>
            <w:tcW w:w="979" w:type="dxa"/>
          </w:tcPr>
          <w:p w:rsidR="000E56D5" w:rsidRDefault="00080AFF" w:rsidP="00316D0A">
            <w:pPr>
              <w:pStyle w:val="Table"/>
              <w:jc w:val="center"/>
            </w:pPr>
            <w:r>
              <w:t>16</w:t>
            </w:r>
            <w:r w:rsidR="00BC4C2A">
              <w:t>91</w:t>
            </w:r>
          </w:p>
        </w:tc>
        <w:tc>
          <w:tcPr>
            <w:tcW w:w="3514" w:type="dxa"/>
          </w:tcPr>
          <w:p w:rsidR="000E56D5" w:rsidRDefault="00BC4C2A" w:rsidP="00316D0A">
            <w:pPr>
              <w:pStyle w:val="Table"/>
            </w:pPr>
            <w:r>
              <w:t>Uniform &amp; Equipment for Deputies – Sheriff</w:t>
            </w:r>
          </w:p>
        </w:tc>
        <w:tc>
          <w:tcPr>
            <w:tcW w:w="1598" w:type="dxa"/>
            <w:gridSpan w:val="2"/>
          </w:tcPr>
          <w:p w:rsidR="000E56D5" w:rsidRDefault="00BC4C2A" w:rsidP="00316D0A">
            <w:pPr>
              <w:pStyle w:val="Table"/>
              <w:jc w:val="right"/>
            </w:pPr>
            <w:r>
              <w:t>160.33</w:t>
            </w:r>
          </w:p>
        </w:tc>
      </w:tr>
      <w:tr w:rsidR="00BC4C2A" w:rsidTr="00316D0A">
        <w:tc>
          <w:tcPr>
            <w:tcW w:w="3989" w:type="dxa"/>
          </w:tcPr>
          <w:p w:rsidR="00BC4C2A" w:rsidRDefault="00BC4C2A" w:rsidP="00316D0A">
            <w:pPr>
              <w:pStyle w:val="Table"/>
            </w:pPr>
            <w:r>
              <w:t>Aaron Cherry</w:t>
            </w:r>
          </w:p>
        </w:tc>
        <w:tc>
          <w:tcPr>
            <w:tcW w:w="979" w:type="dxa"/>
          </w:tcPr>
          <w:p w:rsidR="00BC4C2A" w:rsidRDefault="00080AFF" w:rsidP="00316D0A">
            <w:pPr>
              <w:pStyle w:val="Table"/>
              <w:jc w:val="center"/>
            </w:pPr>
            <w:r>
              <w:t>16</w:t>
            </w:r>
            <w:r w:rsidR="00BC4C2A">
              <w:t>92</w:t>
            </w:r>
          </w:p>
        </w:tc>
        <w:tc>
          <w:tcPr>
            <w:tcW w:w="3514" w:type="dxa"/>
          </w:tcPr>
          <w:p w:rsidR="00BC4C2A" w:rsidRDefault="00BC4C2A" w:rsidP="00316D0A">
            <w:pPr>
              <w:pStyle w:val="Table"/>
            </w:pPr>
            <w:r>
              <w:t>Reimb. For Clothing Allowance – Sheriff</w:t>
            </w:r>
          </w:p>
        </w:tc>
        <w:tc>
          <w:tcPr>
            <w:tcW w:w="1598" w:type="dxa"/>
            <w:gridSpan w:val="2"/>
          </w:tcPr>
          <w:p w:rsidR="00BC4C2A" w:rsidRDefault="00BC4C2A" w:rsidP="00316D0A">
            <w:pPr>
              <w:pStyle w:val="Table"/>
              <w:jc w:val="right"/>
            </w:pPr>
            <w:r>
              <w:t>363.40</w:t>
            </w:r>
          </w:p>
        </w:tc>
      </w:tr>
      <w:tr w:rsidR="00BC4C2A" w:rsidTr="00316D0A">
        <w:tc>
          <w:tcPr>
            <w:tcW w:w="3989" w:type="dxa"/>
          </w:tcPr>
          <w:p w:rsidR="00BC4C2A" w:rsidRDefault="00BC4C2A" w:rsidP="00316D0A">
            <w:pPr>
              <w:pStyle w:val="Table"/>
            </w:pPr>
            <w:r>
              <w:t>Galls</w:t>
            </w:r>
          </w:p>
        </w:tc>
        <w:tc>
          <w:tcPr>
            <w:tcW w:w="979" w:type="dxa"/>
          </w:tcPr>
          <w:p w:rsidR="00BC4C2A" w:rsidRDefault="00080AFF" w:rsidP="00316D0A">
            <w:pPr>
              <w:pStyle w:val="Table"/>
              <w:jc w:val="center"/>
            </w:pPr>
            <w:r>
              <w:t>16</w:t>
            </w:r>
            <w:r w:rsidR="00BC4C2A">
              <w:t>93</w:t>
            </w:r>
          </w:p>
        </w:tc>
        <w:tc>
          <w:tcPr>
            <w:tcW w:w="3514" w:type="dxa"/>
          </w:tcPr>
          <w:p w:rsidR="00BC4C2A" w:rsidRDefault="00BC4C2A" w:rsidP="00316D0A">
            <w:pPr>
              <w:pStyle w:val="Table"/>
            </w:pPr>
            <w:r>
              <w:t>Uniforms &amp; Equipment for Deputies – Sheriff</w:t>
            </w:r>
          </w:p>
        </w:tc>
        <w:tc>
          <w:tcPr>
            <w:tcW w:w="1598" w:type="dxa"/>
            <w:gridSpan w:val="2"/>
          </w:tcPr>
          <w:p w:rsidR="00BC4C2A" w:rsidRDefault="00BC4C2A" w:rsidP="00316D0A">
            <w:pPr>
              <w:pStyle w:val="Table"/>
              <w:jc w:val="right"/>
            </w:pPr>
            <w:r>
              <w:t>1,842.66</w:t>
            </w:r>
          </w:p>
        </w:tc>
      </w:tr>
      <w:tr w:rsidR="00BC4C2A" w:rsidTr="00316D0A">
        <w:tc>
          <w:tcPr>
            <w:tcW w:w="3989" w:type="dxa"/>
          </w:tcPr>
          <w:p w:rsidR="00BC4C2A" w:rsidRDefault="00BC4C2A" w:rsidP="00316D0A">
            <w:pPr>
              <w:pStyle w:val="Table"/>
            </w:pPr>
            <w:r>
              <w:t>Treasurer State of Ohio</w:t>
            </w:r>
          </w:p>
        </w:tc>
        <w:tc>
          <w:tcPr>
            <w:tcW w:w="979" w:type="dxa"/>
          </w:tcPr>
          <w:p w:rsidR="00BC4C2A" w:rsidRDefault="00080AFF" w:rsidP="00316D0A">
            <w:pPr>
              <w:pStyle w:val="Table"/>
              <w:jc w:val="center"/>
            </w:pPr>
            <w:r>
              <w:t>16</w:t>
            </w:r>
            <w:r w:rsidR="00BC4C2A">
              <w:t>94</w:t>
            </w:r>
          </w:p>
        </w:tc>
        <w:tc>
          <w:tcPr>
            <w:tcW w:w="3514" w:type="dxa"/>
          </w:tcPr>
          <w:p w:rsidR="00BC4C2A" w:rsidRDefault="00BC4C2A" w:rsidP="00316D0A">
            <w:pPr>
              <w:pStyle w:val="Table"/>
            </w:pPr>
            <w:r>
              <w:t>MARCS Radio Usage – Sheriff</w:t>
            </w:r>
          </w:p>
        </w:tc>
        <w:tc>
          <w:tcPr>
            <w:tcW w:w="1598" w:type="dxa"/>
            <w:gridSpan w:val="2"/>
          </w:tcPr>
          <w:p w:rsidR="00BC4C2A" w:rsidRDefault="00BC4C2A" w:rsidP="00316D0A">
            <w:pPr>
              <w:pStyle w:val="Table"/>
              <w:jc w:val="right"/>
            </w:pPr>
            <w:r>
              <w:t>2,160.00</w:t>
            </w:r>
          </w:p>
        </w:tc>
      </w:tr>
      <w:tr w:rsidR="00BC4C2A" w:rsidTr="00316D0A">
        <w:tc>
          <w:tcPr>
            <w:tcW w:w="3989" w:type="dxa"/>
          </w:tcPr>
          <w:p w:rsidR="00BC4C2A" w:rsidRDefault="00BC4C2A" w:rsidP="00316D0A">
            <w:pPr>
              <w:pStyle w:val="Table"/>
            </w:pPr>
            <w:r>
              <w:t>Various Venders</w:t>
            </w:r>
          </w:p>
        </w:tc>
        <w:tc>
          <w:tcPr>
            <w:tcW w:w="979" w:type="dxa"/>
          </w:tcPr>
          <w:p w:rsidR="00BC4C2A" w:rsidRDefault="00080AFF" w:rsidP="00316D0A">
            <w:pPr>
              <w:pStyle w:val="Table"/>
              <w:jc w:val="center"/>
            </w:pPr>
            <w:r>
              <w:t>16</w:t>
            </w:r>
            <w:r w:rsidR="00BC4C2A">
              <w:t>95</w:t>
            </w:r>
          </w:p>
        </w:tc>
        <w:tc>
          <w:tcPr>
            <w:tcW w:w="3514" w:type="dxa"/>
          </w:tcPr>
          <w:p w:rsidR="00BC4C2A" w:rsidRDefault="00BC4C2A" w:rsidP="00316D0A">
            <w:pPr>
              <w:pStyle w:val="Table"/>
            </w:pPr>
            <w:r>
              <w:t>Housing of Inmates – Sheriff</w:t>
            </w:r>
          </w:p>
        </w:tc>
        <w:tc>
          <w:tcPr>
            <w:tcW w:w="1598" w:type="dxa"/>
            <w:gridSpan w:val="2"/>
          </w:tcPr>
          <w:p w:rsidR="00BC4C2A" w:rsidRDefault="00BC4C2A" w:rsidP="00316D0A">
            <w:pPr>
              <w:pStyle w:val="Table"/>
              <w:jc w:val="right"/>
            </w:pPr>
            <w:r>
              <w:t>495.00</w:t>
            </w:r>
          </w:p>
        </w:tc>
      </w:tr>
      <w:tr w:rsidR="00BC4C2A" w:rsidTr="00316D0A">
        <w:tc>
          <w:tcPr>
            <w:tcW w:w="3989" w:type="dxa"/>
          </w:tcPr>
          <w:p w:rsidR="00BC4C2A" w:rsidRDefault="00BC4C2A" w:rsidP="00316D0A">
            <w:pPr>
              <w:pStyle w:val="Table"/>
            </w:pPr>
            <w:r>
              <w:t>Wm Moore</w:t>
            </w:r>
          </w:p>
        </w:tc>
        <w:tc>
          <w:tcPr>
            <w:tcW w:w="979" w:type="dxa"/>
          </w:tcPr>
          <w:p w:rsidR="00BC4C2A" w:rsidRDefault="00080AFF" w:rsidP="00316D0A">
            <w:pPr>
              <w:pStyle w:val="Table"/>
              <w:jc w:val="center"/>
            </w:pPr>
            <w:r>
              <w:t>16</w:t>
            </w:r>
            <w:r w:rsidR="00BC4C2A">
              <w:t>96</w:t>
            </w:r>
          </w:p>
        </w:tc>
        <w:tc>
          <w:tcPr>
            <w:tcW w:w="3514" w:type="dxa"/>
          </w:tcPr>
          <w:p w:rsidR="00BC4C2A" w:rsidRDefault="00BC4C2A" w:rsidP="00316D0A">
            <w:pPr>
              <w:pStyle w:val="Table"/>
            </w:pPr>
            <w:r>
              <w:t>Krystal Short-CRB1600241 – Auditor</w:t>
            </w:r>
          </w:p>
        </w:tc>
        <w:tc>
          <w:tcPr>
            <w:tcW w:w="1598" w:type="dxa"/>
            <w:gridSpan w:val="2"/>
          </w:tcPr>
          <w:p w:rsidR="00BC4C2A" w:rsidRDefault="00BC4C2A" w:rsidP="00316D0A">
            <w:pPr>
              <w:pStyle w:val="Table"/>
              <w:jc w:val="right"/>
            </w:pPr>
            <w:r>
              <w:t>147.00</w:t>
            </w:r>
          </w:p>
        </w:tc>
      </w:tr>
      <w:tr w:rsidR="00BC4C2A" w:rsidTr="00316D0A">
        <w:tc>
          <w:tcPr>
            <w:tcW w:w="3989" w:type="dxa"/>
          </w:tcPr>
          <w:p w:rsidR="00BC4C2A" w:rsidRDefault="00BC4C2A" w:rsidP="00316D0A">
            <w:pPr>
              <w:pStyle w:val="Table"/>
            </w:pPr>
            <w:r>
              <w:t>Dorian K. Baum</w:t>
            </w:r>
          </w:p>
        </w:tc>
        <w:tc>
          <w:tcPr>
            <w:tcW w:w="979" w:type="dxa"/>
          </w:tcPr>
          <w:p w:rsidR="00BC4C2A" w:rsidRDefault="00080AFF" w:rsidP="00316D0A">
            <w:pPr>
              <w:pStyle w:val="Table"/>
              <w:jc w:val="center"/>
            </w:pPr>
            <w:r>
              <w:t>16</w:t>
            </w:r>
            <w:r w:rsidR="00BC4C2A">
              <w:t>97</w:t>
            </w:r>
          </w:p>
        </w:tc>
        <w:tc>
          <w:tcPr>
            <w:tcW w:w="3514" w:type="dxa"/>
          </w:tcPr>
          <w:p w:rsidR="00BC4C2A" w:rsidRDefault="00BC4C2A" w:rsidP="00316D0A">
            <w:pPr>
              <w:pStyle w:val="Table"/>
            </w:pPr>
            <w:r>
              <w:t>Kerry Meadows-TRC1600906 – Auditor</w:t>
            </w:r>
          </w:p>
        </w:tc>
        <w:tc>
          <w:tcPr>
            <w:tcW w:w="1598" w:type="dxa"/>
            <w:gridSpan w:val="2"/>
          </w:tcPr>
          <w:p w:rsidR="00BC4C2A" w:rsidRDefault="00BC4C2A" w:rsidP="00316D0A">
            <w:pPr>
              <w:pStyle w:val="Table"/>
              <w:jc w:val="right"/>
            </w:pPr>
            <w:r>
              <w:t>20.00</w:t>
            </w:r>
          </w:p>
        </w:tc>
      </w:tr>
      <w:tr w:rsidR="00BC4C2A" w:rsidTr="00316D0A">
        <w:tc>
          <w:tcPr>
            <w:tcW w:w="3989" w:type="dxa"/>
          </w:tcPr>
          <w:p w:rsidR="00BC4C2A" w:rsidRDefault="00BC4C2A" w:rsidP="00316D0A">
            <w:pPr>
              <w:pStyle w:val="Table"/>
            </w:pPr>
            <w:r>
              <w:t>J. Matthew Dawson</w:t>
            </w:r>
          </w:p>
        </w:tc>
        <w:tc>
          <w:tcPr>
            <w:tcW w:w="979" w:type="dxa"/>
          </w:tcPr>
          <w:p w:rsidR="00BC4C2A" w:rsidRDefault="00080AFF" w:rsidP="00316D0A">
            <w:pPr>
              <w:pStyle w:val="Table"/>
              <w:jc w:val="center"/>
            </w:pPr>
            <w:r>
              <w:t>16</w:t>
            </w:r>
            <w:r w:rsidR="00BC4C2A">
              <w:t>98</w:t>
            </w:r>
          </w:p>
        </w:tc>
        <w:tc>
          <w:tcPr>
            <w:tcW w:w="3514" w:type="dxa"/>
          </w:tcPr>
          <w:p w:rsidR="00BC4C2A" w:rsidRDefault="00BC4C2A" w:rsidP="00316D0A">
            <w:pPr>
              <w:pStyle w:val="Table"/>
            </w:pPr>
            <w:r>
              <w:t>Raymond Pointer-CRA1600291, Kasey Foss-CRA0600269, Tyler Lowery-TRC1500000002543 – Auditor</w:t>
            </w:r>
          </w:p>
        </w:tc>
        <w:tc>
          <w:tcPr>
            <w:tcW w:w="1598" w:type="dxa"/>
            <w:gridSpan w:val="2"/>
          </w:tcPr>
          <w:p w:rsidR="00BC4C2A" w:rsidRDefault="00BC4C2A" w:rsidP="00316D0A">
            <w:pPr>
              <w:pStyle w:val="Table"/>
              <w:jc w:val="right"/>
            </w:pPr>
            <w:r>
              <w:t>807.00</w:t>
            </w:r>
          </w:p>
        </w:tc>
      </w:tr>
      <w:tr w:rsidR="00BC4C2A" w:rsidTr="00316D0A">
        <w:tc>
          <w:tcPr>
            <w:tcW w:w="3989" w:type="dxa"/>
          </w:tcPr>
          <w:p w:rsidR="00BC4C2A" w:rsidRDefault="00BC4C2A" w:rsidP="00316D0A">
            <w:pPr>
              <w:pStyle w:val="Table"/>
            </w:pPr>
            <w:r>
              <w:t>Jason Despetorich</w:t>
            </w:r>
          </w:p>
        </w:tc>
        <w:tc>
          <w:tcPr>
            <w:tcW w:w="979" w:type="dxa"/>
          </w:tcPr>
          <w:p w:rsidR="00BC4C2A" w:rsidRDefault="00080AFF" w:rsidP="00316D0A">
            <w:pPr>
              <w:pStyle w:val="Table"/>
              <w:jc w:val="center"/>
            </w:pPr>
            <w:r>
              <w:t>16</w:t>
            </w:r>
            <w:r w:rsidR="00BC4C2A">
              <w:t>99</w:t>
            </w:r>
          </w:p>
        </w:tc>
        <w:tc>
          <w:tcPr>
            <w:tcW w:w="3514" w:type="dxa"/>
          </w:tcPr>
          <w:p w:rsidR="00BC4C2A" w:rsidRDefault="00BC4C2A" w:rsidP="00316D0A">
            <w:pPr>
              <w:pStyle w:val="Table"/>
            </w:pPr>
            <w:r>
              <w:t>Clinton Lester-15CR193, Tina Rust-CRA1600173, Christopher Clemons-CRB1600129 – Auditor</w:t>
            </w:r>
          </w:p>
        </w:tc>
        <w:tc>
          <w:tcPr>
            <w:tcW w:w="1598" w:type="dxa"/>
            <w:gridSpan w:val="2"/>
          </w:tcPr>
          <w:p w:rsidR="00BC4C2A" w:rsidRDefault="00BC4C2A" w:rsidP="00316D0A">
            <w:pPr>
              <w:pStyle w:val="Table"/>
              <w:jc w:val="right"/>
            </w:pPr>
            <w:r>
              <w:t>842.00</w:t>
            </w:r>
          </w:p>
        </w:tc>
      </w:tr>
      <w:tr w:rsidR="00BC4C2A" w:rsidTr="00316D0A">
        <w:tc>
          <w:tcPr>
            <w:tcW w:w="3989" w:type="dxa"/>
          </w:tcPr>
          <w:p w:rsidR="00BC4C2A" w:rsidRDefault="00BC4C2A" w:rsidP="00316D0A">
            <w:pPr>
              <w:pStyle w:val="Table"/>
            </w:pPr>
            <w:r>
              <w:t>Donald Kline</w:t>
            </w:r>
          </w:p>
        </w:tc>
        <w:tc>
          <w:tcPr>
            <w:tcW w:w="979" w:type="dxa"/>
          </w:tcPr>
          <w:p w:rsidR="00BC4C2A" w:rsidRDefault="00080AFF" w:rsidP="00316D0A">
            <w:pPr>
              <w:pStyle w:val="Table"/>
              <w:jc w:val="center"/>
            </w:pPr>
            <w:r>
              <w:t>17</w:t>
            </w:r>
            <w:r w:rsidR="00BC4C2A">
              <w:t>00</w:t>
            </w:r>
          </w:p>
        </w:tc>
        <w:tc>
          <w:tcPr>
            <w:tcW w:w="3514" w:type="dxa"/>
          </w:tcPr>
          <w:p w:rsidR="00BC4C2A" w:rsidRDefault="00BC4C2A" w:rsidP="00316D0A">
            <w:pPr>
              <w:pStyle w:val="Table"/>
            </w:pPr>
            <w:r>
              <w:t>Damian Dunkle-CRB1500926, Corey Christman-CRA1600262 – Auditor</w:t>
            </w:r>
          </w:p>
        </w:tc>
        <w:tc>
          <w:tcPr>
            <w:tcW w:w="1598" w:type="dxa"/>
            <w:gridSpan w:val="2"/>
          </w:tcPr>
          <w:p w:rsidR="00BC4C2A" w:rsidRDefault="00BC4C2A" w:rsidP="00316D0A">
            <w:pPr>
              <w:pStyle w:val="Table"/>
              <w:jc w:val="right"/>
            </w:pPr>
            <w:r>
              <w:t>429.00</w:t>
            </w:r>
          </w:p>
        </w:tc>
      </w:tr>
      <w:tr w:rsidR="00BC4C2A" w:rsidTr="00316D0A">
        <w:tc>
          <w:tcPr>
            <w:tcW w:w="3989" w:type="dxa"/>
          </w:tcPr>
          <w:p w:rsidR="00BC4C2A" w:rsidRDefault="002A651B" w:rsidP="00316D0A">
            <w:pPr>
              <w:pStyle w:val="Table"/>
            </w:pPr>
            <w:r>
              <w:lastRenderedPageBreak/>
              <w:t>Donald Kline</w:t>
            </w:r>
          </w:p>
        </w:tc>
        <w:tc>
          <w:tcPr>
            <w:tcW w:w="979" w:type="dxa"/>
          </w:tcPr>
          <w:p w:rsidR="00BC4C2A" w:rsidRDefault="00080AFF" w:rsidP="00316D0A">
            <w:pPr>
              <w:pStyle w:val="Table"/>
              <w:jc w:val="center"/>
            </w:pPr>
            <w:r>
              <w:t>17</w:t>
            </w:r>
            <w:r w:rsidR="002A651B">
              <w:t>01</w:t>
            </w:r>
          </w:p>
        </w:tc>
        <w:tc>
          <w:tcPr>
            <w:tcW w:w="3514" w:type="dxa"/>
          </w:tcPr>
          <w:p w:rsidR="00BC4C2A" w:rsidRDefault="002A651B" w:rsidP="00316D0A">
            <w:pPr>
              <w:pStyle w:val="Table"/>
            </w:pPr>
            <w:r>
              <w:t>Monica Pena-CRB1500502, Brandon Cook-CRB1400662, John Williams-CRB1600166, Denise Reed-CRB1501180 – Auditor</w:t>
            </w:r>
          </w:p>
        </w:tc>
        <w:tc>
          <w:tcPr>
            <w:tcW w:w="1598" w:type="dxa"/>
            <w:gridSpan w:val="2"/>
          </w:tcPr>
          <w:p w:rsidR="00BC4C2A" w:rsidRDefault="002A651B" w:rsidP="00316D0A">
            <w:pPr>
              <w:pStyle w:val="Table"/>
              <w:jc w:val="right"/>
            </w:pPr>
            <w:r>
              <w:t>877.00</w:t>
            </w:r>
          </w:p>
        </w:tc>
      </w:tr>
      <w:tr w:rsidR="002A651B" w:rsidTr="00316D0A">
        <w:tc>
          <w:tcPr>
            <w:tcW w:w="3989" w:type="dxa"/>
          </w:tcPr>
          <w:p w:rsidR="002A651B" w:rsidRDefault="002A651B" w:rsidP="00316D0A">
            <w:pPr>
              <w:pStyle w:val="Table"/>
            </w:pPr>
            <w:r>
              <w:t>Tim Gleeson</w:t>
            </w:r>
          </w:p>
        </w:tc>
        <w:tc>
          <w:tcPr>
            <w:tcW w:w="979" w:type="dxa"/>
          </w:tcPr>
          <w:p w:rsidR="002A651B" w:rsidRDefault="00080AFF" w:rsidP="00316D0A">
            <w:pPr>
              <w:pStyle w:val="Table"/>
              <w:jc w:val="center"/>
            </w:pPr>
            <w:r>
              <w:t>17</w:t>
            </w:r>
            <w:r w:rsidR="002A651B">
              <w:t>02</w:t>
            </w:r>
          </w:p>
        </w:tc>
        <w:tc>
          <w:tcPr>
            <w:tcW w:w="3514" w:type="dxa"/>
          </w:tcPr>
          <w:p w:rsidR="002A651B" w:rsidRDefault="002A651B" w:rsidP="00316D0A">
            <w:pPr>
              <w:pStyle w:val="Table"/>
            </w:pPr>
            <w:r>
              <w:t>F</w:t>
            </w:r>
            <w:r w:rsidR="00032B94">
              <w:t xml:space="preserve">elisha A. </w:t>
            </w:r>
            <w:proofErr w:type="spellStart"/>
            <w:r w:rsidR="00032B94">
              <w:t>Mathena</w:t>
            </w:r>
            <w:proofErr w:type="spellEnd"/>
            <w:r w:rsidR="00032B94">
              <w:t xml:space="preserve"> – CRB1501134, Michelle D. Brim-CRB1600142 – Auditor</w:t>
            </w:r>
          </w:p>
        </w:tc>
        <w:tc>
          <w:tcPr>
            <w:tcW w:w="1598" w:type="dxa"/>
            <w:gridSpan w:val="2"/>
          </w:tcPr>
          <w:p w:rsidR="002A651B" w:rsidRDefault="00032B94" w:rsidP="00316D0A">
            <w:pPr>
              <w:pStyle w:val="Table"/>
              <w:jc w:val="right"/>
            </w:pPr>
            <w:r>
              <w:t>357.00</w:t>
            </w:r>
          </w:p>
        </w:tc>
      </w:tr>
      <w:tr w:rsidR="00032B94" w:rsidTr="00316D0A">
        <w:tc>
          <w:tcPr>
            <w:tcW w:w="3989" w:type="dxa"/>
          </w:tcPr>
          <w:p w:rsidR="00032B94" w:rsidRDefault="00032B94" w:rsidP="00316D0A">
            <w:pPr>
              <w:pStyle w:val="Table"/>
            </w:pPr>
            <w:r>
              <w:t>Tim Gleeson</w:t>
            </w:r>
          </w:p>
        </w:tc>
        <w:tc>
          <w:tcPr>
            <w:tcW w:w="979" w:type="dxa"/>
          </w:tcPr>
          <w:p w:rsidR="00032B94" w:rsidRDefault="00080AFF" w:rsidP="00316D0A">
            <w:pPr>
              <w:pStyle w:val="Table"/>
              <w:jc w:val="center"/>
            </w:pPr>
            <w:r>
              <w:t>17</w:t>
            </w:r>
            <w:r w:rsidR="00032B94">
              <w:t>03</w:t>
            </w:r>
          </w:p>
        </w:tc>
        <w:tc>
          <w:tcPr>
            <w:tcW w:w="3514" w:type="dxa"/>
          </w:tcPr>
          <w:p w:rsidR="00032B94" w:rsidRDefault="00032B94" w:rsidP="00316D0A">
            <w:pPr>
              <w:pStyle w:val="Table"/>
            </w:pPr>
            <w:r>
              <w:t>Michael A. McMillan-CRB1600122, Brittany D. Ratliff-TRC1600242, Wendi Penwell-14CR0124 – Auditor</w:t>
            </w:r>
          </w:p>
        </w:tc>
        <w:tc>
          <w:tcPr>
            <w:tcW w:w="1598" w:type="dxa"/>
            <w:gridSpan w:val="2"/>
          </w:tcPr>
          <w:p w:rsidR="00032B94" w:rsidRDefault="00032B94" w:rsidP="00316D0A">
            <w:pPr>
              <w:pStyle w:val="Table"/>
              <w:jc w:val="right"/>
            </w:pPr>
            <w:r>
              <w:t>673.00</w:t>
            </w:r>
          </w:p>
        </w:tc>
      </w:tr>
      <w:tr w:rsidR="00032B94" w:rsidTr="00316D0A">
        <w:tc>
          <w:tcPr>
            <w:tcW w:w="3989" w:type="dxa"/>
          </w:tcPr>
          <w:p w:rsidR="00032B94" w:rsidRDefault="00032B94" w:rsidP="00316D0A">
            <w:pPr>
              <w:pStyle w:val="Table"/>
            </w:pPr>
            <w:r>
              <w:t>Sonya Marshall</w:t>
            </w:r>
          </w:p>
        </w:tc>
        <w:tc>
          <w:tcPr>
            <w:tcW w:w="979" w:type="dxa"/>
          </w:tcPr>
          <w:p w:rsidR="00032B94" w:rsidRDefault="00080AFF" w:rsidP="00316D0A">
            <w:pPr>
              <w:pStyle w:val="Table"/>
              <w:jc w:val="center"/>
            </w:pPr>
            <w:r>
              <w:t>17</w:t>
            </w:r>
            <w:r w:rsidR="00032B94">
              <w:t>04</w:t>
            </w:r>
          </w:p>
        </w:tc>
        <w:tc>
          <w:tcPr>
            <w:tcW w:w="3514" w:type="dxa"/>
          </w:tcPr>
          <w:p w:rsidR="00032B94" w:rsidRDefault="00032B94" w:rsidP="00316D0A">
            <w:pPr>
              <w:pStyle w:val="Table"/>
            </w:pPr>
            <w:r>
              <w:t>Rikki Mock-CRB1501132 – Auditor</w:t>
            </w:r>
          </w:p>
        </w:tc>
        <w:tc>
          <w:tcPr>
            <w:tcW w:w="1598" w:type="dxa"/>
            <w:gridSpan w:val="2"/>
          </w:tcPr>
          <w:p w:rsidR="00032B94" w:rsidRDefault="00032B94" w:rsidP="00316D0A">
            <w:pPr>
              <w:pStyle w:val="Table"/>
              <w:jc w:val="right"/>
            </w:pPr>
            <w:r>
              <w:t>165.47</w:t>
            </w:r>
          </w:p>
        </w:tc>
      </w:tr>
      <w:tr w:rsidR="00032B94" w:rsidTr="00316D0A">
        <w:tc>
          <w:tcPr>
            <w:tcW w:w="3989" w:type="dxa"/>
          </w:tcPr>
          <w:p w:rsidR="00032B94" w:rsidRDefault="00032B94" w:rsidP="00316D0A">
            <w:pPr>
              <w:pStyle w:val="Table"/>
            </w:pPr>
            <w:r>
              <w:t>COM DOC</w:t>
            </w:r>
          </w:p>
        </w:tc>
        <w:tc>
          <w:tcPr>
            <w:tcW w:w="979" w:type="dxa"/>
          </w:tcPr>
          <w:p w:rsidR="00032B94" w:rsidRDefault="00080AFF" w:rsidP="00316D0A">
            <w:pPr>
              <w:pStyle w:val="Table"/>
              <w:jc w:val="center"/>
            </w:pPr>
            <w:r>
              <w:t>17</w:t>
            </w:r>
            <w:r w:rsidR="00032B94">
              <w:t>05</w:t>
            </w:r>
          </w:p>
        </w:tc>
        <w:tc>
          <w:tcPr>
            <w:tcW w:w="3514" w:type="dxa"/>
          </w:tcPr>
          <w:p w:rsidR="00032B94" w:rsidRDefault="00032B94" w:rsidP="00316D0A">
            <w:pPr>
              <w:pStyle w:val="Table"/>
            </w:pPr>
            <w:r>
              <w:t>Maint. Agreement on Xerox Copier – Treasurer</w:t>
            </w:r>
          </w:p>
        </w:tc>
        <w:tc>
          <w:tcPr>
            <w:tcW w:w="1598" w:type="dxa"/>
            <w:gridSpan w:val="2"/>
          </w:tcPr>
          <w:p w:rsidR="00032B94" w:rsidRDefault="00032B94" w:rsidP="00316D0A">
            <w:pPr>
              <w:pStyle w:val="Table"/>
              <w:jc w:val="right"/>
            </w:pPr>
            <w:r>
              <w:t>23.04</w:t>
            </w:r>
          </w:p>
        </w:tc>
      </w:tr>
      <w:tr w:rsidR="00FB05A4" w:rsidTr="00316D0A">
        <w:tc>
          <w:tcPr>
            <w:tcW w:w="3989" w:type="dxa"/>
          </w:tcPr>
          <w:p w:rsidR="00FB05A4" w:rsidRDefault="00FB05A4" w:rsidP="00316D0A">
            <w:pPr>
              <w:pStyle w:val="Table"/>
            </w:pPr>
            <w:r>
              <w:t>Southeastern Natural Gas</w:t>
            </w:r>
          </w:p>
        </w:tc>
        <w:tc>
          <w:tcPr>
            <w:tcW w:w="979" w:type="dxa"/>
          </w:tcPr>
          <w:p w:rsidR="00FB05A4" w:rsidRDefault="00FB05A4" w:rsidP="00316D0A">
            <w:pPr>
              <w:pStyle w:val="Table"/>
              <w:jc w:val="center"/>
            </w:pPr>
            <w:r>
              <w:t>1706</w:t>
            </w:r>
          </w:p>
        </w:tc>
        <w:tc>
          <w:tcPr>
            <w:tcW w:w="3514" w:type="dxa"/>
          </w:tcPr>
          <w:p w:rsidR="00FB05A4" w:rsidRDefault="00FB05A4" w:rsidP="00316D0A">
            <w:pPr>
              <w:pStyle w:val="Table"/>
            </w:pPr>
            <w:r>
              <w:t>Service – Dog &amp; Kennel</w:t>
            </w:r>
          </w:p>
        </w:tc>
        <w:tc>
          <w:tcPr>
            <w:tcW w:w="1598" w:type="dxa"/>
            <w:gridSpan w:val="2"/>
          </w:tcPr>
          <w:p w:rsidR="00FB05A4" w:rsidRDefault="00FB05A4" w:rsidP="00316D0A">
            <w:pPr>
              <w:pStyle w:val="Table"/>
              <w:jc w:val="right"/>
            </w:pPr>
            <w:r>
              <w:t>75.71</w:t>
            </w:r>
          </w:p>
        </w:tc>
      </w:tr>
      <w:tr w:rsidR="00032B94" w:rsidTr="00316D0A">
        <w:tc>
          <w:tcPr>
            <w:tcW w:w="3989" w:type="dxa"/>
          </w:tcPr>
          <w:p w:rsidR="00032B94" w:rsidRDefault="00032B94" w:rsidP="00316D0A">
            <w:pPr>
              <w:pStyle w:val="Table"/>
            </w:pPr>
            <w:r>
              <w:t>PNC Bank</w:t>
            </w:r>
          </w:p>
        </w:tc>
        <w:tc>
          <w:tcPr>
            <w:tcW w:w="979" w:type="dxa"/>
          </w:tcPr>
          <w:p w:rsidR="00032B94" w:rsidRDefault="00080AFF" w:rsidP="00316D0A">
            <w:pPr>
              <w:pStyle w:val="Table"/>
              <w:jc w:val="center"/>
            </w:pPr>
            <w:r>
              <w:t>17</w:t>
            </w:r>
            <w:r w:rsidR="00032B94">
              <w:t>0</w:t>
            </w:r>
            <w:r w:rsidR="00FB05A4">
              <w:t>7</w:t>
            </w:r>
          </w:p>
        </w:tc>
        <w:tc>
          <w:tcPr>
            <w:tcW w:w="3514" w:type="dxa"/>
          </w:tcPr>
          <w:p w:rsidR="00032B94" w:rsidRDefault="00032B94" w:rsidP="00316D0A">
            <w:pPr>
              <w:pStyle w:val="Table"/>
            </w:pPr>
            <w:r>
              <w:t>Health Dept. Bld. Loan-Principal – Comm.</w:t>
            </w:r>
          </w:p>
        </w:tc>
        <w:tc>
          <w:tcPr>
            <w:tcW w:w="1598" w:type="dxa"/>
            <w:gridSpan w:val="2"/>
          </w:tcPr>
          <w:p w:rsidR="00032B94" w:rsidRDefault="00032B94" w:rsidP="00316D0A">
            <w:pPr>
              <w:pStyle w:val="Table"/>
              <w:jc w:val="right"/>
            </w:pPr>
            <w:r>
              <w:t>25,005.81</w:t>
            </w:r>
          </w:p>
        </w:tc>
      </w:tr>
      <w:tr w:rsidR="00032B94" w:rsidTr="00316D0A">
        <w:tc>
          <w:tcPr>
            <w:tcW w:w="3989" w:type="dxa"/>
          </w:tcPr>
          <w:p w:rsidR="00032B94" w:rsidRDefault="00032B94" w:rsidP="00316D0A">
            <w:pPr>
              <w:pStyle w:val="Table"/>
            </w:pPr>
            <w:r>
              <w:t>PNC</w:t>
            </w:r>
            <w:r w:rsidR="00FB05A4">
              <w:t xml:space="preserve"> Bank</w:t>
            </w:r>
          </w:p>
        </w:tc>
        <w:tc>
          <w:tcPr>
            <w:tcW w:w="979" w:type="dxa"/>
          </w:tcPr>
          <w:p w:rsidR="00032B94" w:rsidRDefault="00080AFF" w:rsidP="00316D0A">
            <w:pPr>
              <w:pStyle w:val="Table"/>
              <w:jc w:val="center"/>
            </w:pPr>
            <w:r>
              <w:t>17</w:t>
            </w:r>
            <w:r w:rsidR="00032B94">
              <w:t>0</w:t>
            </w:r>
            <w:r w:rsidR="00FB05A4">
              <w:t>8</w:t>
            </w:r>
          </w:p>
        </w:tc>
        <w:tc>
          <w:tcPr>
            <w:tcW w:w="3514" w:type="dxa"/>
          </w:tcPr>
          <w:p w:rsidR="00032B94" w:rsidRDefault="00032B94" w:rsidP="00316D0A">
            <w:pPr>
              <w:pStyle w:val="Table"/>
            </w:pPr>
            <w:r>
              <w:t>Health Dept. Bld. Loan-Interest – Comm.</w:t>
            </w:r>
          </w:p>
        </w:tc>
        <w:tc>
          <w:tcPr>
            <w:tcW w:w="1598" w:type="dxa"/>
            <w:gridSpan w:val="2"/>
          </w:tcPr>
          <w:p w:rsidR="00032B94" w:rsidRDefault="00032B94" w:rsidP="00316D0A">
            <w:pPr>
              <w:pStyle w:val="Table"/>
              <w:jc w:val="right"/>
            </w:pPr>
            <w:r>
              <w:t>4,915.92</w:t>
            </w:r>
          </w:p>
          <w:p w:rsidR="00032B94" w:rsidRDefault="00032B94" w:rsidP="00316D0A">
            <w:pPr>
              <w:pStyle w:val="Table"/>
              <w:jc w:val="right"/>
            </w:pPr>
          </w:p>
        </w:tc>
      </w:tr>
      <w:tr w:rsidR="00032B94" w:rsidTr="00316D0A">
        <w:tc>
          <w:tcPr>
            <w:tcW w:w="3989" w:type="dxa"/>
          </w:tcPr>
          <w:p w:rsidR="00032B94" w:rsidRDefault="00032B94" w:rsidP="00316D0A">
            <w:pPr>
              <w:pStyle w:val="Table"/>
            </w:pPr>
            <w:proofErr w:type="spellStart"/>
            <w:r>
              <w:t>Henschen</w:t>
            </w:r>
            <w:proofErr w:type="spellEnd"/>
            <w:r>
              <w:t xml:space="preserve"> &amp; Associates</w:t>
            </w:r>
          </w:p>
        </w:tc>
        <w:tc>
          <w:tcPr>
            <w:tcW w:w="979" w:type="dxa"/>
          </w:tcPr>
          <w:p w:rsidR="00032B94" w:rsidRDefault="00080AFF" w:rsidP="00316D0A">
            <w:pPr>
              <w:pStyle w:val="Table"/>
              <w:jc w:val="center"/>
            </w:pPr>
            <w:r>
              <w:t>17</w:t>
            </w:r>
            <w:r w:rsidR="00FB05A4">
              <w:t>09</w:t>
            </w:r>
          </w:p>
        </w:tc>
        <w:tc>
          <w:tcPr>
            <w:tcW w:w="3514" w:type="dxa"/>
          </w:tcPr>
          <w:p w:rsidR="00032B94" w:rsidRDefault="00032B94" w:rsidP="00316D0A">
            <w:pPr>
              <w:pStyle w:val="Table"/>
            </w:pPr>
            <w:r>
              <w:t>Digi Cert SSL Certificate – Municipal Ct.</w:t>
            </w:r>
          </w:p>
        </w:tc>
        <w:tc>
          <w:tcPr>
            <w:tcW w:w="1598" w:type="dxa"/>
            <w:gridSpan w:val="2"/>
          </w:tcPr>
          <w:p w:rsidR="00032B94" w:rsidRDefault="00032B94" w:rsidP="00316D0A">
            <w:pPr>
              <w:pStyle w:val="Table"/>
              <w:jc w:val="right"/>
            </w:pPr>
            <w:r>
              <w:t>848.00</w:t>
            </w:r>
          </w:p>
        </w:tc>
      </w:tr>
      <w:tr w:rsidR="00032B94" w:rsidTr="00316D0A">
        <w:tc>
          <w:tcPr>
            <w:tcW w:w="3989" w:type="dxa"/>
          </w:tcPr>
          <w:p w:rsidR="00032B94" w:rsidRDefault="00032B94" w:rsidP="00316D0A">
            <w:pPr>
              <w:pStyle w:val="Table"/>
            </w:pPr>
            <w:r>
              <w:t xml:space="preserve">MacDonald, </w:t>
            </w:r>
            <w:proofErr w:type="spellStart"/>
            <w:r>
              <w:t>Frieberg</w:t>
            </w:r>
            <w:proofErr w:type="spellEnd"/>
            <w:r>
              <w:t>, (MFCD) LLC</w:t>
            </w:r>
          </w:p>
        </w:tc>
        <w:tc>
          <w:tcPr>
            <w:tcW w:w="979" w:type="dxa"/>
          </w:tcPr>
          <w:p w:rsidR="00032B94" w:rsidRDefault="00080AFF" w:rsidP="00316D0A">
            <w:pPr>
              <w:pStyle w:val="Table"/>
              <w:jc w:val="center"/>
            </w:pPr>
            <w:r>
              <w:t>17</w:t>
            </w:r>
            <w:r w:rsidR="00FB05A4">
              <w:t>10</w:t>
            </w:r>
          </w:p>
        </w:tc>
        <w:tc>
          <w:tcPr>
            <w:tcW w:w="3514" w:type="dxa"/>
          </w:tcPr>
          <w:p w:rsidR="00032B94" w:rsidRDefault="00032B94" w:rsidP="00316D0A">
            <w:pPr>
              <w:pStyle w:val="Table"/>
            </w:pPr>
            <w:r>
              <w:t>Software Support – Clerk of Courts</w:t>
            </w:r>
          </w:p>
        </w:tc>
        <w:tc>
          <w:tcPr>
            <w:tcW w:w="1598" w:type="dxa"/>
            <w:gridSpan w:val="2"/>
          </w:tcPr>
          <w:p w:rsidR="00032B94" w:rsidRDefault="00032B94" w:rsidP="00316D0A">
            <w:pPr>
              <w:pStyle w:val="Table"/>
              <w:jc w:val="right"/>
            </w:pPr>
            <w:r>
              <w:t>1,600.00</w:t>
            </w:r>
          </w:p>
        </w:tc>
      </w:tr>
      <w:tr w:rsidR="00032B94" w:rsidTr="00316D0A">
        <w:tc>
          <w:tcPr>
            <w:tcW w:w="3989" w:type="dxa"/>
          </w:tcPr>
          <w:p w:rsidR="00032B94" w:rsidRDefault="00032B94" w:rsidP="00316D0A">
            <w:pPr>
              <w:pStyle w:val="Table"/>
            </w:pPr>
            <w:r>
              <w:t>Brian Wyskiver</w:t>
            </w:r>
          </w:p>
        </w:tc>
        <w:tc>
          <w:tcPr>
            <w:tcW w:w="979" w:type="dxa"/>
          </w:tcPr>
          <w:p w:rsidR="00032B94" w:rsidRDefault="00080AFF" w:rsidP="00316D0A">
            <w:pPr>
              <w:pStyle w:val="Table"/>
              <w:jc w:val="center"/>
            </w:pPr>
            <w:r>
              <w:t>17</w:t>
            </w:r>
            <w:r w:rsidR="00032B94">
              <w:t>1</w:t>
            </w:r>
            <w:r w:rsidR="00FB05A4">
              <w:t>1</w:t>
            </w:r>
          </w:p>
        </w:tc>
        <w:tc>
          <w:tcPr>
            <w:tcW w:w="3514" w:type="dxa"/>
          </w:tcPr>
          <w:p w:rsidR="00032B94" w:rsidRDefault="00032B94" w:rsidP="00316D0A">
            <w:pPr>
              <w:pStyle w:val="Table"/>
            </w:pPr>
            <w:r>
              <w:t>Vending Supplies – Comm.</w:t>
            </w:r>
          </w:p>
        </w:tc>
        <w:tc>
          <w:tcPr>
            <w:tcW w:w="1598" w:type="dxa"/>
            <w:gridSpan w:val="2"/>
          </w:tcPr>
          <w:p w:rsidR="00032B94" w:rsidRDefault="00032B94" w:rsidP="00316D0A">
            <w:pPr>
              <w:pStyle w:val="Table"/>
              <w:jc w:val="right"/>
            </w:pPr>
            <w:r>
              <w:t>69.11</w:t>
            </w:r>
          </w:p>
        </w:tc>
      </w:tr>
      <w:tr w:rsidR="00032B94" w:rsidTr="00316D0A">
        <w:tc>
          <w:tcPr>
            <w:tcW w:w="3989" w:type="dxa"/>
          </w:tcPr>
          <w:p w:rsidR="00032B94" w:rsidRDefault="00032B94" w:rsidP="00316D0A">
            <w:pPr>
              <w:pStyle w:val="Table"/>
            </w:pPr>
            <w:r>
              <w:t>County Auditor’s Assoc. of Ohio</w:t>
            </w:r>
          </w:p>
        </w:tc>
        <w:tc>
          <w:tcPr>
            <w:tcW w:w="979" w:type="dxa"/>
          </w:tcPr>
          <w:p w:rsidR="00032B94" w:rsidRDefault="00080AFF" w:rsidP="00316D0A">
            <w:pPr>
              <w:pStyle w:val="Table"/>
              <w:jc w:val="center"/>
            </w:pPr>
            <w:r>
              <w:t>17</w:t>
            </w:r>
            <w:r w:rsidR="00032B94">
              <w:t>1</w:t>
            </w:r>
            <w:r w:rsidR="00FB05A4">
              <w:t>2</w:t>
            </w:r>
          </w:p>
        </w:tc>
        <w:tc>
          <w:tcPr>
            <w:tcW w:w="3514" w:type="dxa"/>
          </w:tcPr>
          <w:p w:rsidR="00032B94" w:rsidRDefault="00032B94" w:rsidP="00316D0A">
            <w:pPr>
              <w:pStyle w:val="Table"/>
            </w:pPr>
            <w:r>
              <w:t>Summer Conf. Reg. – Auditor</w:t>
            </w:r>
          </w:p>
        </w:tc>
        <w:tc>
          <w:tcPr>
            <w:tcW w:w="1598" w:type="dxa"/>
            <w:gridSpan w:val="2"/>
          </w:tcPr>
          <w:p w:rsidR="00032B94" w:rsidRDefault="00032B94" w:rsidP="00316D0A">
            <w:pPr>
              <w:pStyle w:val="Table"/>
              <w:jc w:val="right"/>
            </w:pPr>
            <w:r>
              <w:t>250.00</w:t>
            </w:r>
          </w:p>
        </w:tc>
      </w:tr>
      <w:tr w:rsidR="00032B94" w:rsidTr="00316D0A">
        <w:tc>
          <w:tcPr>
            <w:tcW w:w="3989" w:type="dxa"/>
          </w:tcPr>
          <w:p w:rsidR="00032B94" w:rsidRDefault="00032B94" w:rsidP="00316D0A">
            <w:pPr>
              <w:pStyle w:val="Table"/>
            </w:pPr>
            <w:r>
              <w:t>USA Bluebook</w:t>
            </w:r>
          </w:p>
        </w:tc>
        <w:tc>
          <w:tcPr>
            <w:tcW w:w="979" w:type="dxa"/>
          </w:tcPr>
          <w:p w:rsidR="00032B94" w:rsidRDefault="00080AFF" w:rsidP="00316D0A">
            <w:pPr>
              <w:pStyle w:val="Table"/>
              <w:jc w:val="center"/>
            </w:pPr>
            <w:r>
              <w:t>17</w:t>
            </w:r>
            <w:r w:rsidR="00032B94">
              <w:t>1</w:t>
            </w:r>
            <w:r w:rsidR="00FB05A4">
              <w:t>3</w:t>
            </w:r>
          </w:p>
        </w:tc>
        <w:tc>
          <w:tcPr>
            <w:tcW w:w="3514" w:type="dxa"/>
          </w:tcPr>
          <w:p w:rsidR="00032B94" w:rsidRDefault="00032B94" w:rsidP="00316D0A">
            <w:pPr>
              <w:pStyle w:val="Table"/>
            </w:pPr>
            <w:r>
              <w:t>Supplies – Sewer</w:t>
            </w:r>
          </w:p>
        </w:tc>
        <w:tc>
          <w:tcPr>
            <w:tcW w:w="1598" w:type="dxa"/>
            <w:gridSpan w:val="2"/>
          </w:tcPr>
          <w:p w:rsidR="00032B94" w:rsidRDefault="00032B94" w:rsidP="00316D0A">
            <w:pPr>
              <w:pStyle w:val="Table"/>
              <w:jc w:val="right"/>
            </w:pPr>
            <w:r>
              <w:t>897.21</w:t>
            </w:r>
          </w:p>
        </w:tc>
      </w:tr>
      <w:tr w:rsidR="00032B94" w:rsidTr="00316D0A">
        <w:tc>
          <w:tcPr>
            <w:tcW w:w="3989" w:type="dxa"/>
          </w:tcPr>
          <w:p w:rsidR="00032B94" w:rsidRDefault="00032B94" w:rsidP="00316D0A">
            <w:pPr>
              <w:pStyle w:val="Table"/>
            </w:pPr>
            <w:r>
              <w:t>MASI</w:t>
            </w:r>
          </w:p>
        </w:tc>
        <w:tc>
          <w:tcPr>
            <w:tcW w:w="979" w:type="dxa"/>
          </w:tcPr>
          <w:p w:rsidR="00032B94" w:rsidRDefault="00080AFF" w:rsidP="00316D0A">
            <w:pPr>
              <w:pStyle w:val="Table"/>
              <w:jc w:val="center"/>
            </w:pPr>
            <w:r>
              <w:t>17</w:t>
            </w:r>
            <w:r w:rsidR="00032B94">
              <w:t>1</w:t>
            </w:r>
            <w:r w:rsidR="00FB05A4">
              <w:t>4</w:t>
            </w:r>
          </w:p>
        </w:tc>
        <w:tc>
          <w:tcPr>
            <w:tcW w:w="3514" w:type="dxa"/>
          </w:tcPr>
          <w:p w:rsidR="00032B94" w:rsidRDefault="004D5917" w:rsidP="00316D0A">
            <w:pPr>
              <w:pStyle w:val="Table"/>
            </w:pPr>
            <w:r>
              <w:t>Testing – Sewer</w:t>
            </w:r>
          </w:p>
        </w:tc>
        <w:tc>
          <w:tcPr>
            <w:tcW w:w="1598" w:type="dxa"/>
            <w:gridSpan w:val="2"/>
          </w:tcPr>
          <w:p w:rsidR="00032B94" w:rsidRDefault="004D5917" w:rsidP="00316D0A">
            <w:pPr>
              <w:pStyle w:val="Table"/>
              <w:jc w:val="right"/>
            </w:pPr>
            <w:r>
              <w:t>65.19</w:t>
            </w:r>
          </w:p>
        </w:tc>
      </w:tr>
      <w:tr w:rsidR="004D5917" w:rsidTr="00316D0A">
        <w:tc>
          <w:tcPr>
            <w:tcW w:w="3989" w:type="dxa"/>
          </w:tcPr>
          <w:p w:rsidR="004D5917" w:rsidRDefault="004D5917" w:rsidP="00316D0A">
            <w:pPr>
              <w:pStyle w:val="Table"/>
            </w:pPr>
            <w:r>
              <w:t>Direct Energy</w:t>
            </w:r>
          </w:p>
        </w:tc>
        <w:tc>
          <w:tcPr>
            <w:tcW w:w="979" w:type="dxa"/>
          </w:tcPr>
          <w:p w:rsidR="004D5917" w:rsidRDefault="00080AFF" w:rsidP="00316D0A">
            <w:pPr>
              <w:pStyle w:val="Table"/>
              <w:jc w:val="center"/>
            </w:pPr>
            <w:r>
              <w:t>17</w:t>
            </w:r>
            <w:r w:rsidR="00FB05A4">
              <w:t>15</w:t>
            </w:r>
          </w:p>
        </w:tc>
        <w:tc>
          <w:tcPr>
            <w:tcW w:w="3514" w:type="dxa"/>
          </w:tcPr>
          <w:p w:rsidR="004D5917" w:rsidRDefault="004D5917" w:rsidP="00316D0A">
            <w:pPr>
              <w:pStyle w:val="Table"/>
            </w:pPr>
            <w:r>
              <w:t>Service – Comm.</w:t>
            </w:r>
          </w:p>
        </w:tc>
        <w:tc>
          <w:tcPr>
            <w:tcW w:w="1598" w:type="dxa"/>
            <w:gridSpan w:val="2"/>
          </w:tcPr>
          <w:p w:rsidR="004D5917" w:rsidRDefault="004D5917" w:rsidP="00316D0A">
            <w:pPr>
              <w:pStyle w:val="Table"/>
              <w:jc w:val="right"/>
            </w:pPr>
            <w:r>
              <w:t>20.60</w:t>
            </w:r>
          </w:p>
        </w:tc>
      </w:tr>
      <w:tr w:rsidR="004D5917" w:rsidTr="00316D0A">
        <w:tc>
          <w:tcPr>
            <w:tcW w:w="3989" w:type="dxa"/>
          </w:tcPr>
          <w:p w:rsidR="004D5917" w:rsidRDefault="004D5917" w:rsidP="00316D0A">
            <w:pPr>
              <w:pStyle w:val="Table"/>
            </w:pPr>
            <w:r>
              <w:t>PNC Bank</w:t>
            </w:r>
          </w:p>
        </w:tc>
        <w:tc>
          <w:tcPr>
            <w:tcW w:w="979" w:type="dxa"/>
          </w:tcPr>
          <w:p w:rsidR="004D5917" w:rsidRDefault="00080AFF" w:rsidP="00316D0A">
            <w:pPr>
              <w:pStyle w:val="Table"/>
              <w:jc w:val="center"/>
            </w:pPr>
            <w:r>
              <w:t>17</w:t>
            </w:r>
            <w:r w:rsidR="004D5917">
              <w:t>1</w:t>
            </w:r>
            <w:r w:rsidR="00FB05A4">
              <w:t>6</w:t>
            </w:r>
          </w:p>
        </w:tc>
        <w:tc>
          <w:tcPr>
            <w:tcW w:w="3514" w:type="dxa"/>
          </w:tcPr>
          <w:p w:rsidR="004D5917" w:rsidRDefault="004D5917" w:rsidP="00316D0A">
            <w:pPr>
              <w:pStyle w:val="Table"/>
            </w:pPr>
            <w:r>
              <w:t xml:space="preserve">Principal-Health Dept. </w:t>
            </w:r>
            <w:proofErr w:type="spellStart"/>
            <w:r>
              <w:t>Bls</w:t>
            </w:r>
            <w:proofErr w:type="spellEnd"/>
            <w:r>
              <w:t>. – Comm.</w:t>
            </w:r>
          </w:p>
        </w:tc>
        <w:tc>
          <w:tcPr>
            <w:tcW w:w="1598" w:type="dxa"/>
            <w:gridSpan w:val="2"/>
          </w:tcPr>
          <w:p w:rsidR="004D5917" w:rsidRDefault="004D5917" w:rsidP="00316D0A">
            <w:pPr>
              <w:pStyle w:val="Table"/>
              <w:jc w:val="right"/>
            </w:pPr>
            <w:r>
              <w:t>94,215.64</w:t>
            </w:r>
          </w:p>
        </w:tc>
      </w:tr>
      <w:tr w:rsidR="004D5917" w:rsidTr="00316D0A">
        <w:tc>
          <w:tcPr>
            <w:tcW w:w="3989" w:type="dxa"/>
          </w:tcPr>
          <w:p w:rsidR="004D5917" w:rsidRDefault="004D5917" w:rsidP="00316D0A">
            <w:pPr>
              <w:pStyle w:val="Table"/>
            </w:pPr>
            <w:r>
              <w:t>Village Café</w:t>
            </w:r>
          </w:p>
        </w:tc>
        <w:tc>
          <w:tcPr>
            <w:tcW w:w="979" w:type="dxa"/>
          </w:tcPr>
          <w:p w:rsidR="004D5917" w:rsidRDefault="00080AFF" w:rsidP="00316D0A">
            <w:pPr>
              <w:pStyle w:val="Table"/>
              <w:jc w:val="center"/>
            </w:pPr>
            <w:r>
              <w:t>17</w:t>
            </w:r>
            <w:r w:rsidR="004D5917">
              <w:t>1</w:t>
            </w:r>
            <w:r w:rsidR="00FB05A4">
              <w:t>7</w:t>
            </w:r>
          </w:p>
        </w:tc>
        <w:tc>
          <w:tcPr>
            <w:tcW w:w="3514" w:type="dxa"/>
          </w:tcPr>
          <w:p w:rsidR="004D5917" w:rsidRDefault="004D5917" w:rsidP="00316D0A">
            <w:pPr>
              <w:pStyle w:val="Table"/>
            </w:pPr>
            <w:r>
              <w:t>Luncheon – SHSC</w:t>
            </w:r>
          </w:p>
        </w:tc>
        <w:tc>
          <w:tcPr>
            <w:tcW w:w="1598" w:type="dxa"/>
            <w:gridSpan w:val="2"/>
          </w:tcPr>
          <w:p w:rsidR="004D5917" w:rsidRDefault="004D5917" w:rsidP="00316D0A">
            <w:pPr>
              <w:pStyle w:val="Table"/>
              <w:jc w:val="right"/>
            </w:pPr>
            <w:r>
              <w:t>182.12</w:t>
            </w:r>
          </w:p>
        </w:tc>
      </w:tr>
      <w:tr w:rsidR="004D5917" w:rsidTr="00316D0A">
        <w:tc>
          <w:tcPr>
            <w:tcW w:w="3989" w:type="dxa"/>
          </w:tcPr>
          <w:p w:rsidR="004D5917" w:rsidRDefault="004D5917" w:rsidP="00316D0A">
            <w:pPr>
              <w:pStyle w:val="Table"/>
            </w:pPr>
            <w:r>
              <w:t>Office City</w:t>
            </w:r>
          </w:p>
        </w:tc>
        <w:tc>
          <w:tcPr>
            <w:tcW w:w="979" w:type="dxa"/>
          </w:tcPr>
          <w:p w:rsidR="004D5917" w:rsidRDefault="00080AFF" w:rsidP="00316D0A">
            <w:pPr>
              <w:pStyle w:val="Table"/>
              <w:jc w:val="center"/>
            </w:pPr>
            <w:r>
              <w:t>17</w:t>
            </w:r>
            <w:r w:rsidR="004D5917">
              <w:t>1</w:t>
            </w:r>
            <w:r w:rsidR="00FB05A4">
              <w:t>8</w:t>
            </w:r>
          </w:p>
        </w:tc>
        <w:tc>
          <w:tcPr>
            <w:tcW w:w="3514" w:type="dxa"/>
          </w:tcPr>
          <w:p w:rsidR="004D5917" w:rsidRDefault="004D5917" w:rsidP="00316D0A">
            <w:pPr>
              <w:pStyle w:val="Table"/>
            </w:pPr>
            <w:r>
              <w:t>Office Supplies – SHSC</w:t>
            </w:r>
          </w:p>
        </w:tc>
        <w:tc>
          <w:tcPr>
            <w:tcW w:w="1598" w:type="dxa"/>
            <w:gridSpan w:val="2"/>
          </w:tcPr>
          <w:p w:rsidR="004D5917" w:rsidRDefault="004D5917" w:rsidP="00316D0A">
            <w:pPr>
              <w:pStyle w:val="Table"/>
              <w:jc w:val="right"/>
            </w:pPr>
            <w:r>
              <w:t>49.99</w:t>
            </w:r>
          </w:p>
        </w:tc>
      </w:tr>
      <w:tr w:rsidR="004D5917" w:rsidTr="00316D0A">
        <w:tc>
          <w:tcPr>
            <w:tcW w:w="3989" w:type="dxa"/>
          </w:tcPr>
          <w:p w:rsidR="004D5917" w:rsidRDefault="004D5917" w:rsidP="00316D0A">
            <w:pPr>
              <w:pStyle w:val="Table"/>
            </w:pPr>
            <w:r>
              <w:t>Hocking Valley Security</w:t>
            </w:r>
          </w:p>
        </w:tc>
        <w:tc>
          <w:tcPr>
            <w:tcW w:w="979" w:type="dxa"/>
          </w:tcPr>
          <w:p w:rsidR="004D5917" w:rsidRDefault="00080AFF" w:rsidP="00316D0A">
            <w:pPr>
              <w:pStyle w:val="Table"/>
              <w:jc w:val="center"/>
            </w:pPr>
            <w:r>
              <w:t>17</w:t>
            </w:r>
            <w:r w:rsidR="004D5917">
              <w:t>1</w:t>
            </w:r>
            <w:r w:rsidR="00FB05A4">
              <w:t>9</w:t>
            </w:r>
          </w:p>
        </w:tc>
        <w:tc>
          <w:tcPr>
            <w:tcW w:w="3514" w:type="dxa"/>
          </w:tcPr>
          <w:p w:rsidR="004D5917" w:rsidRDefault="004D5917" w:rsidP="00316D0A">
            <w:pPr>
              <w:pStyle w:val="Table"/>
            </w:pPr>
            <w:r>
              <w:t>Emergency Repairs &amp; Service – SHSC</w:t>
            </w:r>
          </w:p>
        </w:tc>
        <w:tc>
          <w:tcPr>
            <w:tcW w:w="1598" w:type="dxa"/>
            <w:gridSpan w:val="2"/>
          </w:tcPr>
          <w:p w:rsidR="004D5917" w:rsidRDefault="004D5917" w:rsidP="00316D0A">
            <w:pPr>
              <w:pStyle w:val="Table"/>
              <w:jc w:val="right"/>
            </w:pPr>
            <w:r>
              <w:t>800.00</w:t>
            </w:r>
          </w:p>
        </w:tc>
      </w:tr>
      <w:tr w:rsidR="004D5917" w:rsidTr="00316D0A">
        <w:tc>
          <w:tcPr>
            <w:tcW w:w="3989" w:type="dxa"/>
          </w:tcPr>
          <w:p w:rsidR="004D5917" w:rsidRDefault="004D5917" w:rsidP="00316D0A">
            <w:pPr>
              <w:pStyle w:val="Table"/>
            </w:pPr>
            <w:r>
              <w:t>AEP</w:t>
            </w:r>
          </w:p>
        </w:tc>
        <w:tc>
          <w:tcPr>
            <w:tcW w:w="979" w:type="dxa"/>
          </w:tcPr>
          <w:p w:rsidR="004D5917" w:rsidRDefault="00080AFF" w:rsidP="00316D0A">
            <w:pPr>
              <w:pStyle w:val="Table"/>
              <w:jc w:val="center"/>
            </w:pPr>
            <w:r>
              <w:t>17</w:t>
            </w:r>
            <w:r w:rsidR="00FB05A4">
              <w:t>20</w:t>
            </w:r>
          </w:p>
        </w:tc>
        <w:tc>
          <w:tcPr>
            <w:tcW w:w="3514" w:type="dxa"/>
          </w:tcPr>
          <w:p w:rsidR="004D5917" w:rsidRDefault="004D5917" w:rsidP="00316D0A">
            <w:pPr>
              <w:pStyle w:val="Table"/>
            </w:pPr>
            <w:r>
              <w:t>Service – SHSC</w:t>
            </w:r>
          </w:p>
        </w:tc>
        <w:tc>
          <w:tcPr>
            <w:tcW w:w="1598" w:type="dxa"/>
            <w:gridSpan w:val="2"/>
          </w:tcPr>
          <w:p w:rsidR="004D5917" w:rsidRDefault="004D5917" w:rsidP="00316D0A">
            <w:pPr>
              <w:pStyle w:val="Table"/>
              <w:jc w:val="right"/>
            </w:pPr>
            <w:r>
              <w:t>83.27</w:t>
            </w:r>
          </w:p>
        </w:tc>
      </w:tr>
      <w:tr w:rsidR="004D5917" w:rsidTr="00316D0A">
        <w:tc>
          <w:tcPr>
            <w:tcW w:w="3989" w:type="dxa"/>
          </w:tcPr>
          <w:p w:rsidR="004D5917" w:rsidRDefault="004D5917" w:rsidP="00316D0A">
            <w:pPr>
              <w:pStyle w:val="Table"/>
            </w:pPr>
            <w:r>
              <w:t>Columbia Gas</w:t>
            </w:r>
          </w:p>
        </w:tc>
        <w:tc>
          <w:tcPr>
            <w:tcW w:w="979" w:type="dxa"/>
          </w:tcPr>
          <w:p w:rsidR="004D5917" w:rsidRDefault="00080AFF" w:rsidP="00316D0A">
            <w:pPr>
              <w:pStyle w:val="Table"/>
              <w:jc w:val="center"/>
            </w:pPr>
            <w:r>
              <w:t>17</w:t>
            </w:r>
            <w:r w:rsidR="004D5917">
              <w:t>2</w:t>
            </w:r>
            <w:r w:rsidR="00FB05A4">
              <w:t>1</w:t>
            </w:r>
          </w:p>
        </w:tc>
        <w:tc>
          <w:tcPr>
            <w:tcW w:w="3514" w:type="dxa"/>
          </w:tcPr>
          <w:p w:rsidR="004D5917" w:rsidRDefault="004D5917" w:rsidP="00316D0A">
            <w:pPr>
              <w:pStyle w:val="Table"/>
            </w:pPr>
            <w:r>
              <w:t>Service – SHSC</w:t>
            </w:r>
          </w:p>
        </w:tc>
        <w:tc>
          <w:tcPr>
            <w:tcW w:w="1598" w:type="dxa"/>
            <w:gridSpan w:val="2"/>
          </w:tcPr>
          <w:p w:rsidR="004D5917" w:rsidRDefault="004D5917" w:rsidP="00316D0A">
            <w:pPr>
              <w:pStyle w:val="Table"/>
              <w:jc w:val="right"/>
            </w:pPr>
            <w:r>
              <w:t>49.95</w:t>
            </w:r>
          </w:p>
        </w:tc>
      </w:tr>
      <w:tr w:rsidR="004D5917" w:rsidTr="00316D0A">
        <w:tc>
          <w:tcPr>
            <w:tcW w:w="3989" w:type="dxa"/>
          </w:tcPr>
          <w:p w:rsidR="004D5917" w:rsidRDefault="004D5917" w:rsidP="00316D0A">
            <w:pPr>
              <w:pStyle w:val="Table"/>
            </w:pPr>
            <w:r>
              <w:t>C&amp;E Janitorial</w:t>
            </w:r>
          </w:p>
        </w:tc>
        <w:tc>
          <w:tcPr>
            <w:tcW w:w="979" w:type="dxa"/>
          </w:tcPr>
          <w:p w:rsidR="004D5917" w:rsidRDefault="00080AFF" w:rsidP="00316D0A">
            <w:pPr>
              <w:pStyle w:val="Table"/>
              <w:jc w:val="center"/>
            </w:pPr>
            <w:r>
              <w:t>17</w:t>
            </w:r>
            <w:r w:rsidR="004D5917">
              <w:t>2</w:t>
            </w:r>
            <w:r w:rsidR="00FB05A4">
              <w:t>2</w:t>
            </w:r>
          </w:p>
        </w:tc>
        <w:tc>
          <w:tcPr>
            <w:tcW w:w="3514" w:type="dxa"/>
          </w:tcPr>
          <w:p w:rsidR="004D5917" w:rsidRDefault="004D5917" w:rsidP="00316D0A">
            <w:pPr>
              <w:pStyle w:val="Table"/>
            </w:pPr>
            <w:r>
              <w:t>Supplies – SHSC</w:t>
            </w:r>
          </w:p>
        </w:tc>
        <w:tc>
          <w:tcPr>
            <w:tcW w:w="1598" w:type="dxa"/>
            <w:gridSpan w:val="2"/>
          </w:tcPr>
          <w:p w:rsidR="004D5917" w:rsidRDefault="004D5917" w:rsidP="00316D0A">
            <w:pPr>
              <w:pStyle w:val="Table"/>
              <w:jc w:val="right"/>
            </w:pPr>
            <w:r>
              <w:t>98.55</w:t>
            </w:r>
          </w:p>
        </w:tc>
      </w:tr>
      <w:tr w:rsidR="004D5917" w:rsidTr="00316D0A">
        <w:tc>
          <w:tcPr>
            <w:tcW w:w="3989" w:type="dxa"/>
          </w:tcPr>
          <w:p w:rsidR="004D5917" w:rsidRDefault="004D5917" w:rsidP="00316D0A">
            <w:pPr>
              <w:pStyle w:val="Table"/>
            </w:pPr>
            <w:r>
              <w:t>Office City</w:t>
            </w:r>
          </w:p>
        </w:tc>
        <w:tc>
          <w:tcPr>
            <w:tcW w:w="979" w:type="dxa"/>
          </w:tcPr>
          <w:p w:rsidR="004D5917" w:rsidRDefault="00080AFF" w:rsidP="00316D0A">
            <w:pPr>
              <w:pStyle w:val="Table"/>
              <w:jc w:val="center"/>
            </w:pPr>
            <w:r>
              <w:t>17</w:t>
            </w:r>
            <w:r w:rsidR="004D5917">
              <w:t>2</w:t>
            </w:r>
            <w:r w:rsidR="00FB05A4">
              <w:t>3</w:t>
            </w:r>
          </w:p>
        </w:tc>
        <w:tc>
          <w:tcPr>
            <w:tcW w:w="3514" w:type="dxa"/>
          </w:tcPr>
          <w:p w:rsidR="004D5917" w:rsidRDefault="004D5917" w:rsidP="00316D0A">
            <w:pPr>
              <w:pStyle w:val="Table"/>
            </w:pPr>
            <w:r>
              <w:t>Supplies – VOCA Grant</w:t>
            </w:r>
          </w:p>
        </w:tc>
        <w:tc>
          <w:tcPr>
            <w:tcW w:w="1598" w:type="dxa"/>
            <w:gridSpan w:val="2"/>
          </w:tcPr>
          <w:p w:rsidR="004D5917" w:rsidRDefault="004D5917" w:rsidP="00316D0A">
            <w:pPr>
              <w:pStyle w:val="Table"/>
              <w:jc w:val="right"/>
            </w:pPr>
            <w:r>
              <w:t>592.35</w:t>
            </w:r>
          </w:p>
        </w:tc>
      </w:tr>
      <w:tr w:rsidR="004D5917" w:rsidTr="00316D0A">
        <w:tc>
          <w:tcPr>
            <w:tcW w:w="3989" w:type="dxa"/>
          </w:tcPr>
          <w:p w:rsidR="004D5917" w:rsidRDefault="004D5917" w:rsidP="00316D0A">
            <w:pPr>
              <w:pStyle w:val="Table"/>
            </w:pPr>
            <w:r>
              <w:t>APG</w:t>
            </w:r>
          </w:p>
        </w:tc>
        <w:tc>
          <w:tcPr>
            <w:tcW w:w="979" w:type="dxa"/>
          </w:tcPr>
          <w:p w:rsidR="004D5917" w:rsidRDefault="00080AFF" w:rsidP="00316D0A">
            <w:pPr>
              <w:pStyle w:val="Table"/>
              <w:jc w:val="center"/>
            </w:pPr>
            <w:r>
              <w:t>17</w:t>
            </w:r>
            <w:r w:rsidR="004D5917">
              <w:t>2</w:t>
            </w:r>
            <w:r w:rsidR="00FB05A4">
              <w:t>4</w:t>
            </w:r>
          </w:p>
        </w:tc>
        <w:tc>
          <w:tcPr>
            <w:tcW w:w="3514" w:type="dxa"/>
          </w:tcPr>
          <w:p w:rsidR="004D5917" w:rsidRDefault="004D5917" w:rsidP="00316D0A">
            <w:pPr>
              <w:pStyle w:val="Table"/>
            </w:pPr>
            <w:r>
              <w:t>Advertisement –Kickoff for National Crime Victim’s Rights Week – VOCA Grant</w:t>
            </w:r>
          </w:p>
        </w:tc>
        <w:tc>
          <w:tcPr>
            <w:tcW w:w="1598" w:type="dxa"/>
            <w:gridSpan w:val="2"/>
          </w:tcPr>
          <w:p w:rsidR="004D5917" w:rsidRDefault="004D5917" w:rsidP="00316D0A">
            <w:pPr>
              <w:pStyle w:val="Table"/>
              <w:jc w:val="right"/>
            </w:pPr>
            <w:r>
              <w:t>250.00</w:t>
            </w:r>
          </w:p>
        </w:tc>
      </w:tr>
      <w:tr w:rsidR="004D5917" w:rsidTr="00316D0A">
        <w:tc>
          <w:tcPr>
            <w:tcW w:w="3989" w:type="dxa"/>
          </w:tcPr>
          <w:p w:rsidR="004D5917" w:rsidRDefault="004D5917" w:rsidP="00316D0A">
            <w:pPr>
              <w:pStyle w:val="Table"/>
            </w:pPr>
            <w:r>
              <w:t>TEC Construction</w:t>
            </w:r>
          </w:p>
        </w:tc>
        <w:tc>
          <w:tcPr>
            <w:tcW w:w="979" w:type="dxa"/>
          </w:tcPr>
          <w:p w:rsidR="004D5917" w:rsidRDefault="00080AFF" w:rsidP="00316D0A">
            <w:pPr>
              <w:pStyle w:val="Table"/>
              <w:jc w:val="center"/>
            </w:pPr>
            <w:r>
              <w:t>17</w:t>
            </w:r>
            <w:r w:rsidR="004D5917">
              <w:t>2</w:t>
            </w:r>
            <w:r w:rsidR="00FB05A4">
              <w:t>5</w:t>
            </w:r>
          </w:p>
        </w:tc>
        <w:tc>
          <w:tcPr>
            <w:tcW w:w="3514" w:type="dxa"/>
          </w:tcPr>
          <w:p w:rsidR="004D5917" w:rsidRDefault="00080AFF" w:rsidP="00316D0A">
            <w:pPr>
              <w:pStyle w:val="Table"/>
            </w:pPr>
            <w:r>
              <w:t>Owner Ho</w:t>
            </w:r>
            <w:r w:rsidR="004D5917">
              <w:t xml:space="preserve">me Repair, Logan </w:t>
            </w:r>
            <w:r>
              <w:t>–</w:t>
            </w:r>
            <w:r w:rsidR="004D5917">
              <w:t xml:space="preserve"> CD</w:t>
            </w:r>
            <w:r>
              <w:t xml:space="preserve">BG </w:t>
            </w:r>
            <w:r w:rsidR="00453E22">
              <w:t>CHIP</w:t>
            </w:r>
            <w:r>
              <w:t xml:space="preserve"> 2015</w:t>
            </w:r>
          </w:p>
        </w:tc>
        <w:tc>
          <w:tcPr>
            <w:tcW w:w="1598" w:type="dxa"/>
            <w:gridSpan w:val="2"/>
          </w:tcPr>
          <w:p w:rsidR="004D5917" w:rsidRDefault="00080AFF" w:rsidP="00316D0A">
            <w:pPr>
              <w:pStyle w:val="Table"/>
              <w:jc w:val="right"/>
            </w:pPr>
            <w:r>
              <w:t>7,600.00</w:t>
            </w:r>
          </w:p>
        </w:tc>
      </w:tr>
      <w:tr w:rsidR="00080AFF" w:rsidTr="00316D0A">
        <w:tc>
          <w:tcPr>
            <w:tcW w:w="3989" w:type="dxa"/>
          </w:tcPr>
          <w:p w:rsidR="00080AFF" w:rsidRDefault="00080AFF" w:rsidP="00316D0A">
            <w:pPr>
              <w:pStyle w:val="Table"/>
            </w:pPr>
            <w:r>
              <w:t>HAP Community Action</w:t>
            </w:r>
          </w:p>
        </w:tc>
        <w:tc>
          <w:tcPr>
            <w:tcW w:w="979" w:type="dxa"/>
          </w:tcPr>
          <w:p w:rsidR="00080AFF" w:rsidRDefault="00080AFF" w:rsidP="00316D0A">
            <w:pPr>
              <w:pStyle w:val="Table"/>
              <w:jc w:val="center"/>
            </w:pPr>
            <w:r>
              <w:t>172</w:t>
            </w:r>
            <w:r w:rsidR="00FB05A4">
              <w:t>6</w:t>
            </w:r>
          </w:p>
        </w:tc>
        <w:tc>
          <w:tcPr>
            <w:tcW w:w="3514" w:type="dxa"/>
          </w:tcPr>
          <w:p w:rsidR="00080AFF" w:rsidRDefault="00080AFF" w:rsidP="00316D0A">
            <w:pPr>
              <w:pStyle w:val="Table"/>
            </w:pPr>
            <w:r>
              <w:t xml:space="preserve">Soft Cost, Logan – CDBG </w:t>
            </w:r>
            <w:r w:rsidR="00453E22">
              <w:t>CHIP</w:t>
            </w:r>
            <w:r>
              <w:t xml:space="preserve"> 2015</w:t>
            </w:r>
          </w:p>
        </w:tc>
        <w:tc>
          <w:tcPr>
            <w:tcW w:w="1598" w:type="dxa"/>
            <w:gridSpan w:val="2"/>
          </w:tcPr>
          <w:p w:rsidR="00080AFF" w:rsidRDefault="00080AFF" w:rsidP="00316D0A">
            <w:pPr>
              <w:pStyle w:val="Table"/>
              <w:jc w:val="right"/>
            </w:pPr>
            <w:r>
              <w:t>1,576.00</w:t>
            </w:r>
          </w:p>
        </w:tc>
      </w:tr>
      <w:tr w:rsidR="00080AFF" w:rsidTr="00316D0A">
        <w:tc>
          <w:tcPr>
            <w:tcW w:w="3989" w:type="dxa"/>
          </w:tcPr>
          <w:p w:rsidR="00080AFF" w:rsidRDefault="00080AFF" w:rsidP="00316D0A">
            <w:pPr>
              <w:pStyle w:val="Table"/>
            </w:pPr>
            <w:r>
              <w:lastRenderedPageBreak/>
              <w:t>HAP Community Action</w:t>
            </w:r>
          </w:p>
        </w:tc>
        <w:tc>
          <w:tcPr>
            <w:tcW w:w="979" w:type="dxa"/>
          </w:tcPr>
          <w:p w:rsidR="00080AFF" w:rsidRDefault="00080AFF" w:rsidP="00316D0A">
            <w:pPr>
              <w:pStyle w:val="Table"/>
              <w:jc w:val="center"/>
            </w:pPr>
            <w:r>
              <w:t>172</w:t>
            </w:r>
            <w:r w:rsidR="00FB05A4">
              <w:t>7</w:t>
            </w:r>
          </w:p>
        </w:tc>
        <w:tc>
          <w:tcPr>
            <w:tcW w:w="3514" w:type="dxa"/>
          </w:tcPr>
          <w:p w:rsidR="00080AFF" w:rsidRDefault="00080AFF" w:rsidP="00316D0A">
            <w:pPr>
              <w:pStyle w:val="Table"/>
            </w:pPr>
            <w:r>
              <w:t xml:space="preserve">Soft Cost, Logan – CDBG </w:t>
            </w:r>
            <w:r w:rsidR="00453E22">
              <w:t>CHIP</w:t>
            </w:r>
            <w:r>
              <w:t xml:space="preserve"> 2015</w:t>
            </w:r>
          </w:p>
        </w:tc>
        <w:tc>
          <w:tcPr>
            <w:tcW w:w="1598" w:type="dxa"/>
            <w:gridSpan w:val="2"/>
          </w:tcPr>
          <w:p w:rsidR="00080AFF" w:rsidRDefault="00080AFF" w:rsidP="00316D0A">
            <w:pPr>
              <w:pStyle w:val="Table"/>
              <w:jc w:val="right"/>
            </w:pPr>
            <w:r>
              <w:t>1,576.00</w:t>
            </w:r>
          </w:p>
        </w:tc>
      </w:tr>
      <w:tr w:rsidR="00080AFF" w:rsidTr="00316D0A">
        <w:tc>
          <w:tcPr>
            <w:tcW w:w="3989" w:type="dxa"/>
          </w:tcPr>
          <w:p w:rsidR="00080AFF" w:rsidRDefault="00080AFF" w:rsidP="00316D0A">
            <w:pPr>
              <w:pStyle w:val="Table"/>
            </w:pPr>
            <w:r>
              <w:t>HAP Community Action</w:t>
            </w:r>
          </w:p>
        </w:tc>
        <w:tc>
          <w:tcPr>
            <w:tcW w:w="979" w:type="dxa"/>
          </w:tcPr>
          <w:p w:rsidR="00080AFF" w:rsidRDefault="00080AFF" w:rsidP="00316D0A">
            <w:pPr>
              <w:pStyle w:val="Table"/>
              <w:jc w:val="center"/>
            </w:pPr>
            <w:r>
              <w:t>172</w:t>
            </w:r>
            <w:r w:rsidR="00FB05A4">
              <w:t>8</w:t>
            </w:r>
          </w:p>
        </w:tc>
        <w:tc>
          <w:tcPr>
            <w:tcW w:w="3514" w:type="dxa"/>
          </w:tcPr>
          <w:p w:rsidR="00080AFF" w:rsidRDefault="00080AFF" w:rsidP="00316D0A">
            <w:pPr>
              <w:pStyle w:val="Table"/>
            </w:pPr>
            <w:r>
              <w:t xml:space="preserve">General Administration – CDBG </w:t>
            </w:r>
            <w:r w:rsidR="00453E22">
              <w:t>CHIP</w:t>
            </w:r>
            <w:r>
              <w:t xml:space="preserve"> 2015</w:t>
            </w:r>
          </w:p>
        </w:tc>
        <w:tc>
          <w:tcPr>
            <w:tcW w:w="1598" w:type="dxa"/>
            <w:gridSpan w:val="2"/>
          </w:tcPr>
          <w:p w:rsidR="00080AFF" w:rsidRDefault="00080AFF" w:rsidP="00316D0A">
            <w:pPr>
              <w:pStyle w:val="Table"/>
              <w:jc w:val="right"/>
            </w:pPr>
            <w:r>
              <w:t>3,600.00</w:t>
            </w:r>
          </w:p>
        </w:tc>
      </w:tr>
      <w:tr w:rsidR="00080AFF" w:rsidTr="00316D0A">
        <w:tc>
          <w:tcPr>
            <w:tcW w:w="3989" w:type="dxa"/>
          </w:tcPr>
          <w:p w:rsidR="00080AFF" w:rsidRDefault="00080AFF" w:rsidP="00316D0A">
            <w:pPr>
              <w:pStyle w:val="Table"/>
            </w:pPr>
            <w:r>
              <w:t xml:space="preserve">Kate </w:t>
            </w:r>
            <w:proofErr w:type="spellStart"/>
            <w:r>
              <w:t>Jiggins</w:t>
            </w:r>
            <w:proofErr w:type="spellEnd"/>
          </w:p>
        </w:tc>
        <w:tc>
          <w:tcPr>
            <w:tcW w:w="979" w:type="dxa"/>
          </w:tcPr>
          <w:p w:rsidR="00080AFF" w:rsidRDefault="00080AFF" w:rsidP="00316D0A">
            <w:pPr>
              <w:pStyle w:val="Table"/>
              <w:jc w:val="center"/>
            </w:pPr>
            <w:r>
              <w:t>172</w:t>
            </w:r>
            <w:r w:rsidR="00FB05A4">
              <w:t>9</w:t>
            </w:r>
          </w:p>
        </w:tc>
        <w:tc>
          <w:tcPr>
            <w:tcW w:w="3514" w:type="dxa"/>
          </w:tcPr>
          <w:p w:rsidR="00080AFF" w:rsidRDefault="00080AFF" w:rsidP="00316D0A">
            <w:pPr>
              <w:pStyle w:val="Table"/>
            </w:pPr>
            <w:r>
              <w:t>Reimb. For Wellness Events and Incentives – Wellness &amp; Recovery-Municipal Ct.</w:t>
            </w:r>
          </w:p>
        </w:tc>
        <w:tc>
          <w:tcPr>
            <w:tcW w:w="1598" w:type="dxa"/>
            <w:gridSpan w:val="2"/>
          </w:tcPr>
          <w:p w:rsidR="00080AFF" w:rsidRDefault="00080AFF" w:rsidP="00316D0A">
            <w:pPr>
              <w:pStyle w:val="Table"/>
              <w:jc w:val="right"/>
            </w:pPr>
            <w:r>
              <w:t>1,164.02</w:t>
            </w:r>
          </w:p>
        </w:tc>
      </w:tr>
      <w:tr w:rsidR="00080AFF" w:rsidTr="00316D0A">
        <w:tc>
          <w:tcPr>
            <w:tcW w:w="3989" w:type="dxa"/>
          </w:tcPr>
          <w:p w:rsidR="00080AFF" w:rsidRDefault="00080AFF" w:rsidP="00316D0A">
            <w:pPr>
              <w:pStyle w:val="Table"/>
            </w:pPr>
            <w:r>
              <w:t>Frontier Communications</w:t>
            </w:r>
          </w:p>
        </w:tc>
        <w:tc>
          <w:tcPr>
            <w:tcW w:w="979" w:type="dxa"/>
          </w:tcPr>
          <w:p w:rsidR="00080AFF" w:rsidRDefault="00FB05A4" w:rsidP="00316D0A">
            <w:pPr>
              <w:pStyle w:val="Table"/>
              <w:jc w:val="center"/>
            </w:pPr>
            <w:r>
              <w:t>1730</w:t>
            </w:r>
          </w:p>
        </w:tc>
        <w:tc>
          <w:tcPr>
            <w:tcW w:w="3514" w:type="dxa"/>
          </w:tcPr>
          <w:p w:rsidR="00080AFF" w:rsidRDefault="00080AFF" w:rsidP="00316D0A">
            <w:pPr>
              <w:pStyle w:val="Table"/>
            </w:pPr>
            <w:r>
              <w:t>Phone &amp; Internet Services – FCFC</w:t>
            </w:r>
          </w:p>
        </w:tc>
        <w:tc>
          <w:tcPr>
            <w:tcW w:w="1598" w:type="dxa"/>
            <w:gridSpan w:val="2"/>
          </w:tcPr>
          <w:p w:rsidR="00080AFF" w:rsidRDefault="00080AFF" w:rsidP="00316D0A">
            <w:pPr>
              <w:pStyle w:val="Table"/>
              <w:jc w:val="right"/>
            </w:pPr>
            <w:r>
              <w:t>51.34</w:t>
            </w:r>
          </w:p>
        </w:tc>
      </w:tr>
      <w:tr w:rsidR="00080AFF" w:rsidTr="00316D0A">
        <w:tc>
          <w:tcPr>
            <w:tcW w:w="3989" w:type="dxa"/>
          </w:tcPr>
          <w:p w:rsidR="00080AFF" w:rsidRDefault="00080AFF" w:rsidP="00316D0A">
            <w:pPr>
              <w:pStyle w:val="Table"/>
            </w:pPr>
            <w:proofErr w:type="spellStart"/>
            <w:r>
              <w:t>Hittle</w:t>
            </w:r>
            <w:proofErr w:type="spellEnd"/>
            <w:r>
              <w:t xml:space="preserve"> House</w:t>
            </w:r>
          </w:p>
        </w:tc>
        <w:tc>
          <w:tcPr>
            <w:tcW w:w="979" w:type="dxa"/>
          </w:tcPr>
          <w:p w:rsidR="00080AFF" w:rsidRDefault="00080AFF" w:rsidP="00316D0A">
            <w:pPr>
              <w:pStyle w:val="Table"/>
              <w:jc w:val="center"/>
            </w:pPr>
            <w:r>
              <w:t>173</w:t>
            </w:r>
            <w:r w:rsidR="00FB05A4">
              <w:t>1</w:t>
            </w:r>
          </w:p>
        </w:tc>
        <w:tc>
          <w:tcPr>
            <w:tcW w:w="3514" w:type="dxa"/>
          </w:tcPr>
          <w:p w:rsidR="00080AFF" w:rsidRDefault="00080AFF" w:rsidP="00316D0A">
            <w:pPr>
              <w:pStyle w:val="Table"/>
            </w:pPr>
            <w:r>
              <w:t>Residential Services – FCFC</w:t>
            </w:r>
          </w:p>
        </w:tc>
        <w:tc>
          <w:tcPr>
            <w:tcW w:w="1598" w:type="dxa"/>
            <w:gridSpan w:val="2"/>
          </w:tcPr>
          <w:p w:rsidR="00080AFF" w:rsidRDefault="00080AFF" w:rsidP="00316D0A">
            <w:pPr>
              <w:pStyle w:val="Table"/>
              <w:jc w:val="right"/>
            </w:pPr>
            <w:r>
              <w:t>6,960.00</w:t>
            </w:r>
          </w:p>
        </w:tc>
      </w:tr>
      <w:tr w:rsidR="00080AFF" w:rsidTr="00316D0A">
        <w:tc>
          <w:tcPr>
            <w:tcW w:w="3989" w:type="dxa"/>
          </w:tcPr>
          <w:p w:rsidR="00080AFF" w:rsidRDefault="00080AFF" w:rsidP="00316D0A">
            <w:pPr>
              <w:pStyle w:val="Table"/>
            </w:pPr>
            <w:r>
              <w:t>Lancaster Equipment Rental</w:t>
            </w:r>
          </w:p>
        </w:tc>
        <w:tc>
          <w:tcPr>
            <w:tcW w:w="979" w:type="dxa"/>
          </w:tcPr>
          <w:p w:rsidR="00080AFF" w:rsidRDefault="00080AFF" w:rsidP="00316D0A">
            <w:pPr>
              <w:pStyle w:val="Table"/>
              <w:jc w:val="center"/>
            </w:pPr>
            <w:r>
              <w:t>173</w:t>
            </w:r>
            <w:r w:rsidR="00FB05A4">
              <w:t>2</w:t>
            </w:r>
          </w:p>
        </w:tc>
        <w:tc>
          <w:tcPr>
            <w:tcW w:w="3514" w:type="dxa"/>
          </w:tcPr>
          <w:p w:rsidR="00080AFF" w:rsidRDefault="00080AFF" w:rsidP="00316D0A">
            <w:pPr>
              <w:pStyle w:val="Table"/>
            </w:pPr>
            <w:r>
              <w:t>Rental Jumping Jack Tamper – Engineer</w:t>
            </w:r>
          </w:p>
        </w:tc>
        <w:tc>
          <w:tcPr>
            <w:tcW w:w="1598" w:type="dxa"/>
            <w:gridSpan w:val="2"/>
          </w:tcPr>
          <w:p w:rsidR="00080AFF" w:rsidRDefault="002C41B7" w:rsidP="00316D0A">
            <w:pPr>
              <w:pStyle w:val="Table"/>
              <w:jc w:val="right"/>
            </w:pPr>
            <w:r>
              <w:t>180.00</w:t>
            </w:r>
          </w:p>
        </w:tc>
      </w:tr>
      <w:tr w:rsidR="002C41B7" w:rsidTr="00316D0A">
        <w:tc>
          <w:tcPr>
            <w:tcW w:w="3989" w:type="dxa"/>
          </w:tcPr>
          <w:p w:rsidR="002C41B7" w:rsidRDefault="002C41B7" w:rsidP="00316D0A">
            <w:pPr>
              <w:pStyle w:val="Table"/>
            </w:pPr>
            <w:r>
              <w:t>Logan Foundry &amp; Machine Co.</w:t>
            </w:r>
          </w:p>
        </w:tc>
        <w:tc>
          <w:tcPr>
            <w:tcW w:w="979" w:type="dxa"/>
          </w:tcPr>
          <w:p w:rsidR="002C41B7" w:rsidRDefault="002C41B7" w:rsidP="00316D0A">
            <w:pPr>
              <w:pStyle w:val="Table"/>
              <w:jc w:val="center"/>
            </w:pPr>
            <w:r>
              <w:t>173</w:t>
            </w:r>
            <w:r w:rsidR="00FB05A4">
              <w:t>3</w:t>
            </w:r>
          </w:p>
        </w:tc>
        <w:tc>
          <w:tcPr>
            <w:tcW w:w="3514" w:type="dxa"/>
          </w:tcPr>
          <w:p w:rsidR="002C41B7" w:rsidRDefault="002C41B7" w:rsidP="00316D0A">
            <w:pPr>
              <w:pStyle w:val="Table"/>
            </w:pPr>
            <w:r>
              <w:t>Mtls/Parts for Repairs – Engineer</w:t>
            </w:r>
          </w:p>
        </w:tc>
        <w:tc>
          <w:tcPr>
            <w:tcW w:w="1598" w:type="dxa"/>
            <w:gridSpan w:val="2"/>
          </w:tcPr>
          <w:p w:rsidR="002C41B7" w:rsidRDefault="002C41B7" w:rsidP="00316D0A">
            <w:pPr>
              <w:pStyle w:val="Table"/>
              <w:jc w:val="right"/>
            </w:pPr>
            <w:r>
              <w:t>35.43</w:t>
            </w:r>
          </w:p>
        </w:tc>
      </w:tr>
      <w:tr w:rsidR="002C41B7" w:rsidTr="00316D0A">
        <w:tc>
          <w:tcPr>
            <w:tcW w:w="3989" w:type="dxa"/>
          </w:tcPr>
          <w:p w:rsidR="002C41B7" w:rsidRDefault="002C41B7" w:rsidP="00316D0A">
            <w:pPr>
              <w:pStyle w:val="Table"/>
            </w:pPr>
            <w:r>
              <w:t>Goss Supply Co.</w:t>
            </w:r>
          </w:p>
        </w:tc>
        <w:tc>
          <w:tcPr>
            <w:tcW w:w="979" w:type="dxa"/>
          </w:tcPr>
          <w:p w:rsidR="002C41B7" w:rsidRDefault="002C41B7" w:rsidP="00316D0A">
            <w:pPr>
              <w:pStyle w:val="Table"/>
              <w:jc w:val="center"/>
            </w:pPr>
            <w:r>
              <w:t>173</w:t>
            </w:r>
            <w:r w:rsidR="00FB05A4">
              <w:t>4</w:t>
            </w:r>
          </w:p>
        </w:tc>
        <w:tc>
          <w:tcPr>
            <w:tcW w:w="3514" w:type="dxa"/>
          </w:tcPr>
          <w:p w:rsidR="002C41B7" w:rsidRDefault="002C41B7" w:rsidP="00316D0A">
            <w:pPr>
              <w:pStyle w:val="Table"/>
            </w:pPr>
            <w:r>
              <w:t>Parts for Repair Tamper – Engineer</w:t>
            </w:r>
          </w:p>
        </w:tc>
        <w:tc>
          <w:tcPr>
            <w:tcW w:w="1598" w:type="dxa"/>
            <w:gridSpan w:val="2"/>
          </w:tcPr>
          <w:p w:rsidR="002C41B7" w:rsidRDefault="002C41B7" w:rsidP="00316D0A">
            <w:pPr>
              <w:pStyle w:val="Table"/>
              <w:jc w:val="right"/>
            </w:pPr>
            <w:r>
              <w:t>451.41</w:t>
            </w:r>
          </w:p>
        </w:tc>
      </w:tr>
      <w:tr w:rsidR="002C41B7" w:rsidTr="00316D0A">
        <w:tc>
          <w:tcPr>
            <w:tcW w:w="3989" w:type="dxa"/>
          </w:tcPr>
          <w:p w:rsidR="002C41B7" w:rsidRDefault="002C41B7" w:rsidP="00316D0A">
            <w:pPr>
              <w:pStyle w:val="Table"/>
            </w:pPr>
            <w:r>
              <w:t>Goss Supply Co.</w:t>
            </w:r>
          </w:p>
        </w:tc>
        <w:tc>
          <w:tcPr>
            <w:tcW w:w="979" w:type="dxa"/>
          </w:tcPr>
          <w:p w:rsidR="002C41B7" w:rsidRDefault="002C41B7" w:rsidP="00316D0A">
            <w:pPr>
              <w:pStyle w:val="Table"/>
              <w:jc w:val="center"/>
            </w:pPr>
            <w:r>
              <w:t>173</w:t>
            </w:r>
            <w:r w:rsidR="00FB05A4">
              <w:t>5</w:t>
            </w:r>
          </w:p>
        </w:tc>
        <w:tc>
          <w:tcPr>
            <w:tcW w:w="3514" w:type="dxa"/>
          </w:tcPr>
          <w:p w:rsidR="002C41B7" w:rsidRDefault="002C41B7" w:rsidP="00316D0A">
            <w:pPr>
              <w:pStyle w:val="Table"/>
            </w:pPr>
            <w:r>
              <w:t>Oil-Dry – Engineer</w:t>
            </w:r>
          </w:p>
        </w:tc>
        <w:tc>
          <w:tcPr>
            <w:tcW w:w="1598" w:type="dxa"/>
            <w:gridSpan w:val="2"/>
          </w:tcPr>
          <w:p w:rsidR="002C41B7" w:rsidRDefault="002C41B7" w:rsidP="00316D0A">
            <w:pPr>
              <w:pStyle w:val="Table"/>
              <w:jc w:val="right"/>
            </w:pPr>
            <w:r>
              <w:t>55.14</w:t>
            </w:r>
          </w:p>
        </w:tc>
      </w:tr>
      <w:tr w:rsidR="002C41B7" w:rsidTr="00316D0A">
        <w:tc>
          <w:tcPr>
            <w:tcW w:w="3989" w:type="dxa"/>
          </w:tcPr>
          <w:p w:rsidR="002C41B7" w:rsidRDefault="002C41B7" w:rsidP="00316D0A">
            <w:pPr>
              <w:pStyle w:val="Table"/>
            </w:pPr>
            <w:r>
              <w:t>Chromate Industrial Corp.</w:t>
            </w:r>
          </w:p>
        </w:tc>
        <w:tc>
          <w:tcPr>
            <w:tcW w:w="979" w:type="dxa"/>
          </w:tcPr>
          <w:p w:rsidR="002C41B7" w:rsidRDefault="002C41B7" w:rsidP="00316D0A">
            <w:pPr>
              <w:pStyle w:val="Table"/>
              <w:jc w:val="center"/>
            </w:pPr>
            <w:r>
              <w:t>173</w:t>
            </w:r>
            <w:r w:rsidR="00FB05A4">
              <w:t>6</w:t>
            </w:r>
          </w:p>
        </w:tc>
        <w:tc>
          <w:tcPr>
            <w:tcW w:w="3514" w:type="dxa"/>
          </w:tcPr>
          <w:p w:rsidR="002C41B7" w:rsidRDefault="002C41B7" w:rsidP="00316D0A">
            <w:pPr>
              <w:pStyle w:val="Table"/>
            </w:pPr>
            <w:r>
              <w:t>Parts for Repairs &amp; Restock – Engineer</w:t>
            </w:r>
          </w:p>
        </w:tc>
        <w:tc>
          <w:tcPr>
            <w:tcW w:w="1598" w:type="dxa"/>
            <w:gridSpan w:val="2"/>
          </w:tcPr>
          <w:p w:rsidR="002C41B7" w:rsidRDefault="002C41B7" w:rsidP="00316D0A">
            <w:pPr>
              <w:pStyle w:val="Table"/>
              <w:jc w:val="right"/>
            </w:pPr>
            <w:r>
              <w:t>355.60</w:t>
            </w:r>
          </w:p>
        </w:tc>
      </w:tr>
      <w:tr w:rsidR="002C41B7" w:rsidTr="00316D0A">
        <w:tc>
          <w:tcPr>
            <w:tcW w:w="3989" w:type="dxa"/>
          </w:tcPr>
          <w:p w:rsidR="002C41B7" w:rsidRDefault="002C41B7" w:rsidP="00316D0A">
            <w:pPr>
              <w:pStyle w:val="Table"/>
            </w:pPr>
            <w:r>
              <w:t>Southeastern Natural Gas</w:t>
            </w:r>
          </w:p>
        </w:tc>
        <w:tc>
          <w:tcPr>
            <w:tcW w:w="979" w:type="dxa"/>
          </w:tcPr>
          <w:p w:rsidR="002C41B7" w:rsidRDefault="002C41B7" w:rsidP="00316D0A">
            <w:pPr>
              <w:pStyle w:val="Table"/>
              <w:jc w:val="center"/>
            </w:pPr>
            <w:r>
              <w:t>173</w:t>
            </w:r>
            <w:r w:rsidR="00FB05A4">
              <w:t>7</w:t>
            </w:r>
          </w:p>
        </w:tc>
        <w:tc>
          <w:tcPr>
            <w:tcW w:w="3514" w:type="dxa"/>
          </w:tcPr>
          <w:p w:rsidR="002C41B7" w:rsidRDefault="002C41B7" w:rsidP="00316D0A">
            <w:pPr>
              <w:pStyle w:val="Table"/>
            </w:pPr>
            <w:r>
              <w:t>Service – Engineer</w:t>
            </w:r>
          </w:p>
        </w:tc>
        <w:tc>
          <w:tcPr>
            <w:tcW w:w="1598" w:type="dxa"/>
            <w:gridSpan w:val="2"/>
          </w:tcPr>
          <w:p w:rsidR="002C41B7" w:rsidRDefault="002C41B7" w:rsidP="00316D0A">
            <w:pPr>
              <w:pStyle w:val="Table"/>
              <w:jc w:val="right"/>
            </w:pPr>
            <w:r>
              <w:t>691.62</w:t>
            </w:r>
          </w:p>
        </w:tc>
      </w:tr>
      <w:tr w:rsidR="002C41B7" w:rsidTr="00316D0A">
        <w:tc>
          <w:tcPr>
            <w:tcW w:w="3989" w:type="dxa"/>
          </w:tcPr>
          <w:p w:rsidR="002C41B7" w:rsidRDefault="002C41B7" w:rsidP="00316D0A">
            <w:pPr>
              <w:pStyle w:val="Table"/>
            </w:pPr>
            <w:r>
              <w:t>BSS Waste</w:t>
            </w:r>
          </w:p>
        </w:tc>
        <w:tc>
          <w:tcPr>
            <w:tcW w:w="979" w:type="dxa"/>
          </w:tcPr>
          <w:p w:rsidR="002C41B7" w:rsidRDefault="002C41B7" w:rsidP="00316D0A">
            <w:pPr>
              <w:pStyle w:val="Table"/>
              <w:jc w:val="center"/>
            </w:pPr>
            <w:r>
              <w:t>173</w:t>
            </w:r>
            <w:r w:rsidR="00FB05A4">
              <w:t>8</w:t>
            </w:r>
          </w:p>
        </w:tc>
        <w:tc>
          <w:tcPr>
            <w:tcW w:w="3514" w:type="dxa"/>
          </w:tcPr>
          <w:p w:rsidR="002C41B7" w:rsidRDefault="002C41B7" w:rsidP="00316D0A">
            <w:pPr>
              <w:pStyle w:val="Table"/>
            </w:pPr>
            <w:r>
              <w:t>Service – Engineer</w:t>
            </w:r>
          </w:p>
        </w:tc>
        <w:tc>
          <w:tcPr>
            <w:tcW w:w="1598" w:type="dxa"/>
            <w:gridSpan w:val="2"/>
          </w:tcPr>
          <w:p w:rsidR="002C41B7" w:rsidRDefault="002C41B7" w:rsidP="00316D0A">
            <w:pPr>
              <w:pStyle w:val="Table"/>
              <w:jc w:val="right"/>
            </w:pPr>
            <w:r>
              <w:t>120.00</w:t>
            </w:r>
          </w:p>
        </w:tc>
      </w:tr>
      <w:tr w:rsidR="002C41B7" w:rsidTr="00316D0A">
        <w:tc>
          <w:tcPr>
            <w:tcW w:w="3989" w:type="dxa"/>
          </w:tcPr>
          <w:p w:rsidR="002C41B7" w:rsidRDefault="002C41B7" w:rsidP="00316D0A">
            <w:pPr>
              <w:pStyle w:val="Table"/>
            </w:pPr>
            <w:r>
              <w:t>The Fine Print</w:t>
            </w:r>
          </w:p>
        </w:tc>
        <w:tc>
          <w:tcPr>
            <w:tcW w:w="979" w:type="dxa"/>
          </w:tcPr>
          <w:p w:rsidR="002C41B7" w:rsidRDefault="002C41B7" w:rsidP="00316D0A">
            <w:pPr>
              <w:pStyle w:val="Table"/>
              <w:jc w:val="center"/>
            </w:pPr>
            <w:r>
              <w:t>173</w:t>
            </w:r>
            <w:r w:rsidR="00FB05A4">
              <w:t>9</w:t>
            </w:r>
          </w:p>
        </w:tc>
        <w:tc>
          <w:tcPr>
            <w:tcW w:w="3514" w:type="dxa"/>
          </w:tcPr>
          <w:p w:rsidR="002C41B7" w:rsidRDefault="002C41B7" w:rsidP="00316D0A">
            <w:pPr>
              <w:pStyle w:val="Table"/>
            </w:pPr>
            <w:r>
              <w:t>Business Cards for Bob Heady – Engineer</w:t>
            </w:r>
          </w:p>
        </w:tc>
        <w:tc>
          <w:tcPr>
            <w:tcW w:w="1598" w:type="dxa"/>
            <w:gridSpan w:val="2"/>
          </w:tcPr>
          <w:p w:rsidR="002C41B7" w:rsidRDefault="002C41B7" w:rsidP="00316D0A">
            <w:pPr>
              <w:pStyle w:val="Table"/>
              <w:jc w:val="right"/>
            </w:pPr>
            <w:r>
              <w:t>58.00</w:t>
            </w:r>
          </w:p>
        </w:tc>
      </w:tr>
      <w:tr w:rsidR="002C41B7" w:rsidTr="00316D0A">
        <w:tc>
          <w:tcPr>
            <w:tcW w:w="3989" w:type="dxa"/>
          </w:tcPr>
          <w:p w:rsidR="002C41B7" w:rsidRDefault="002C41B7" w:rsidP="00316D0A">
            <w:pPr>
              <w:pStyle w:val="Table"/>
            </w:pPr>
            <w:r>
              <w:t>USDA Rural Development</w:t>
            </w:r>
          </w:p>
        </w:tc>
        <w:tc>
          <w:tcPr>
            <w:tcW w:w="979" w:type="dxa"/>
          </w:tcPr>
          <w:p w:rsidR="002C41B7" w:rsidRDefault="00FB05A4" w:rsidP="00316D0A">
            <w:pPr>
              <w:pStyle w:val="Table"/>
              <w:jc w:val="center"/>
            </w:pPr>
            <w:r>
              <w:t>1740</w:t>
            </w:r>
          </w:p>
        </w:tc>
        <w:tc>
          <w:tcPr>
            <w:tcW w:w="3514" w:type="dxa"/>
          </w:tcPr>
          <w:p w:rsidR="002C41B7" w:rsidRDefault="002C41B7" w:rsidP="00316D0A">
            <w:pPr>
              <w:pStyle w:val="Table"/>
            </w:pPr>
            <w:r>
              <w:t>Loan Principal 92-02 – Sewer</w:t>
            </w:r>
          </w:p>
        </w:tc>
        <w:tc>
          <w:tcPr>
            <w:tcW w:w="1598" w:type="dxa"/>
            <w:gridSpan w:val="2"/>
          </w:tcPr>
          <w:p w:rsidR="002C41B7" w:rsidRDefault="002C41B7" w:rsidP="00316D0A">
            <w:pPr>
              <w:pStyle w:val="Table"/>
              <w:jc w:val="right"/>
            </w:pPr>
            <w:r>
              <w:t>6,000.00</w:t>
            </w:r>
          </w:p>
        </w:tc>
      </w:tr>
      <w:tr w:rsidR="002C41B7" w:rsidTr="00316D0A">
        <w:tc>
          <w:tcPr>
            <w:tcW w:w="3989" w:type="dxa"/>
          </w:tcPr>
          <w:p w:rsidR="002C41B7" w:rsidRDefault="002C41B7" w:rsidP="00316D0A">
            <w:pPr>
              <w:pStyle w:val="Table"/>
            </w:pPr>
            <w:r>
              <w:t>USDA Rural Development</w:t>
            </w:r>
          </w:p>
        </w:tc>
        <w:tc>
          <w:tcPr>
            <w:tcW w:w="979" w:type="dxa"/>
          </w:tcPr>
          <w:p w:rsidR="002C41B7" w:rsidRDefault="002C41B7" w:rsidP="00316D0A">
            <w:pPr>
              <w:pStyle w:val="Table"/>
              <w:jc w:val="center"/>
            </w:pPr>
            <w:r>
              <w:t>174</w:t>
            </w:r>
            <w:r w:rsidR="00FB05A4">
              <w:t>1</w:t>
            </w:r>
          </w:p>
        </w:tc>
        <w:tc>
          <w:tcPr>
            <w:tcW w:w="3514" w:type="dxa"/>
          </w:tcPr>
          <w:p w:rsidR="002C41B7" w:rsidRDefault="002C41B7" w:rsidP="00316D0A">
            <w:pPr>
              <w:pStyle w:val="Table"/>
            </w:pPr>
            <w:r>
              <w:t>Interest Loan 92-02 – Sewer</w:t>
            </w:r>
          </w:p>
        </w:tc>
        <w:tc>
          <w:tcPr>
            <w:tcW w:w="1598" w:type="dxa"/>
            <w:gridSpan w:val="2"/>
          </w:tcPr>
          <w:p w:rsidR="002C41B7" w:rsidRDefault="002C41B7" w:rsidP="00316D0A">
            <w:pPr>
              <w:pStyle w:val="Table"/>
              <w:jc w:val="right"/>
            </w:pPr>
            <w:r>
              <w:t>9,012.25</w:t>
            </w:r>
          </w:p>
        </w:tc>
      </w:tr>
      <w:tr w:rsidR="002C41B7" w:rsidTr="00316D0A">
        <w:tc>
          <w:tcPr>
            <w:tcW w:w="3989" w:type="dxa"/>
          </w:tcPr>
          <w:p w:rsidR="002C41B7" w:rsidRDefault="002C41B7" w:rsidP="00316D0A">
            <w:pPr>
              <w:pStyle w:val="Table"/>
            </w:pPr>
            <w:r>
              <w:t>Office City</w:t>
            </w:r>
          </w:p>
        </w:tc>
        <w:tc>
          <w:tcPr>
            <w:tcW w:w="979" w:type="dxa"/>
          </w:tcPr>
          <w:p w:rsidR="002C41B7" w:rsidRDefault="002C41B7" w:rsidP="00316D0A">
            <w:pPr>
              <w:pStyle w:val="Table"/>
              <w:jc w:val="center"/>
            </w:pPr>
            <w:r>
              <w:t>174</w:t>
            </w:r>
            <w:r w:rsidR="00FB05A4">
              <w:t>2</w:t>
            </w:r>
          </w:p>
        </w:tc>
        <w:tc>
          <w:tcPr>
            <w:tcW w:w="3514" w:type="dxa"/>
          </w:tcPr>
          <w:p w:rsidR="002C41B7" w:rsidRDefault="002C41B7" w:rsidP="00316D0A">
            <w:pPr>
              <w:pStyle w:val="Table"/>
            </w:pPr>
            <w:r>
              <w:t>Black Chair-Office – Common Pleas Ct.</w:t>
            </w:r>
          </w:p>
        </w:tc>
        <w:tc>
          <w:tcPr>
            <w:tcW w:w="1598" w:type="dxa"/>
            <w:gridSpan w:val="2"/>
          </w:tcPr>
          <w:p w:rsidR="002C41B7" w:rsidRDefault="002C41B7" w:rsidP="00316D0A">
            <w:pPr>
              <w:pStyle w:val="Table"/>
              <w:jc w:val="right"/>
            </w:pPr>
            <w:r>
              <w:t>209.00</w:t>
            </w:r>
          </w:p>
        </w:tc>
      </w:tr>
      <w:tr w:rsidR="00316D0A" w:rsidRPr="00316D0A" w:rsidTr="00316D0A">
        <w:tc>
          <w:tcPr>
            <w:tcW w:w="8640" w:type="dxa"/>
            <w:gridSpan w:val="4"/>
          </w:tcPr>
          <w:p w:rsidR="00316D0A" w:rsidRPr="00316D0A" w:rsidRDefault="0015254B" w:rsidP="00316D0A">
            <w:pPr>
              <w:pStyle w:val="Table"/>
              <w:rPr>
                <w:b/>
              </w:rPr>
            </w:pPr>
            <w:r>
              <w:rPr>
                <w:b/>
              </w:rPr>
              <w:t xml:space="preserve">County, </w:t>
            </w:r>
            <w:proofErr w:type="spellStart"/>
            <w:r>
              <w:rPr>
                <w:b/>
              </w:rPr>
              <w:t>Treas-Delinq</w:t>
            </w:r>
            <w:proofErr w:type="spellEnd"/>
            <w:r>
              <w:rPr>
                <w:b/>
              </w:rPr>
              <w:t xml:space="preserve"> Re Tax Assess, Dog &amp; Kennel, Health </w:t>
            </w:r>
            <w:proofErr w:type="spellStart"/>
            <w:r>
              <w:rPr>
                <w:b/>
              </w:rPr>
              <w:t>Dept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Bldg</w:t>
            </w:r>
            <w:proofErr w:type="spellEnd"/>
            <w:r>
              <w:rPr>
                <w:b/>
              </w:rPr>
              <w:t xml:space="preserve"> Bond Retirement, Municipal Clerk’s Computer, Common Pleas Clerk’s Computer, Refreshment, Real Estate Assessments, Hocking Cou</w:t>
            </w:r>
            <w:r w:rsidR="00453E22">
              <w:rPr>
                <w:b/>
              </w:rPr>
              <w:t>nty</w:t>
            </w:r>
            <w:r>
              <w:rPr>
                <w:b/>
              </w:rPr>
              <w:t xml:space="preserve"> Sewer District, Health Dept Construction, Senior Citizens, VOCA Grant, CDBG CHIP 2015, Wellness and Recovery-</w:t>
            </w:r>
            <w:proofErr w:type="spellStart"/>
            <w:r>
              <w:rPr>
                <w:b/>
              </w:rPr>
              <w:t>Mun</w:t>
            </w:r>
            <w:proofErr w:type="spellEnd"/>
            <w:r>
              <w:rPr>
                <w:b/>
              </w:rPr>
              <w:t xml:space="preserve"> Ct, Auto Gas, Family and Children First</w:t>
            </w:r>
          </w:p>
        </w:tc>
        <w:tc>
          <w:tcPr>
            <w:tcW w:w="1440" w:type="dxa"/>
            <w:tcBorders>
              <w:top w:val="dotted" w:sz="4" w:space="0" w:color="auto"/>
            </w:tcBorders>
          </w:tcPr>
          <w:p w:rsidR="00316D0A" w:rsidRPr="00316D0A" w:rsidRDefault="0015254B" w:rsidP="00316D0A">
            <w:pPr>
              <w:pStyle w:val="Table"/>
              <w:jc w:val="right"/>
              <w:rPr>
                <w:b/>
              </w:rPr>
            </w:pPr>
            <w:r>
              <w:rPr>
                <w:b/>
              </w:rPr>
              <w:t>$168,249.73</w:t>
            </w:r>
          </w:p>
        </w:tc>
      </w:tr>
    </w:tbl>
    <w:p w:rsidR="006B1F17" w:rsidRDefault="004A7AD8" w:rsidP="004A7AD8">
      <w:pPr>
        <w:rPr>
          <w:szCs w:val="24"/>
        </w:rPr>
      </w:pPr>
      <w:r>
        <w:rPr>
          <w:b/>
          <w:szCs w:val="24"/>
          <w:u w:val="single"/>
        </w:rPr>
        <w:t>AMEND AGENDA:</w:t>
      </w:r>
      <w:r>
        <w:rPr>
          <w:szCs w:val="24"/>
        </w:rPr>
        <w:t xml:space="preserve"> Motion by Larry Dicken and seconded by Jeff Dickerson to amend the agenda to add Brian Wyskiver to the appointment at 9:05AM.</w:t>
      </w:r>
    </w:p>
    <w:p w:rsidR="004A7AD8" w:rsidRDefault="004A7AD8" w:rsidP="004A7AD8">
      <w:pPr>
        <w:rPr>
          <w:szCs w:val="24"/>
        </w:rPr>
      </w:pPr>
      <w:r>
        <w:rPr>
          <w:szCs w:val="24"/>
        </w:rPr>
        <w:t xml:space="preserve"> Vote: Dicken, yea, Dickerson, yea.</w:t>
      </w:r>
    </w:p>
    <w:p w:rsidR="004A7AD8" w:rsidRDefault="004A7AD8" w:rsidP="004A7AD8">
      <w:pPr>
        <w:rPr>
          <w:szCs w:val="24"/>
        </w:rPr>
      </w:pPr>
      <w:r>
        <w:rPr>
          <w:b/>
          <w:szCs w:val="24"/>
          <w:u w:val="single"/>
        </w:rPr>
        <w:t>SAFETY REPORT:</w:t>
      </w:r>
      <w:r>
        <w:rPr>
          <w:szCs w:val="24"/>
        </w:rPr>
        <w:t xml:space="preserve"> Safety </w:t>
      </w:r>
      <w:r w:rsidR="000C176E">
        <w:rPr>
          <w:szCs w:val="24"/>
        </w:rPr>
        <w:t>Representative</w:t>
      </w:r>
      <w:r>
        <w:rPr>
          <w:szCs w:val="24"/>
        </w:rPr>
        <w:t xml:space="preserve"> </w:t>
      </w:r>
      <w:r w:rsidR="000C176E">
        <w:rPr>
          <w:szCs w:val="24"/>
        </w:rPr>
        <w:t>Brian</w:t>
      </w:r>
      <w:r>
        <w:rPr>
          <w:szCs w:val="24"/>
        </w:rPr>
        <w:t xml:space="preserve"> </w:t>
      </w:r>
      <w:r w:rsidR="000C176E">
        <w:rPr>
          <w:szCs w:val="24"/>
        </w:rPr>
        <w:t>Wyskiver</w:t>
      </w:r>
      <w:r>
        <w:rPr>
          <w:szCs w:val="24"/>
        </w:rPr>
        <w:t xml:space="preserve"> gave a briefing on</w:t>
      </w:r>
      <w:r w:rsidR="000C176E">
        <w:rPr>
          <w:szCs w:val="24"/>
        </w:rPr>
        <w:t xml:space="preserve"> the Safety Group Retro meeting.</w:t>
      </w:r>
    </w:p>
    <w:p w:rsidR="006B1F17" w:rsidRDefault="000C176E" w:rsidP="000C176E">
      <w:pPr>
        <w:rPr>
          <w:szCs w:val="24"/>
        </w:rPr>
      </w:pPr>
      <w:r w:rsidRPr="00173409">
        <w:rPr>
          <w:b/>
          <w:szCs w:val="24"/>
          <w:u w:val="single"/>
        </w:rPr>
        <w:t>EXECUTIVE SESSION:</w:t>
      </w:r>
      <w:r w:rsidRPr="00173409">
        <w:rPr>
          <w:szCs w:val="24"/>
        </w:rPr>
        <w:t xml:space="preserve"> Motion by Larry Dicken and seconded by Jeff Dickerson to enter</w:t>
      </w:r>
      <w:r>
        <w:rPr>
          <w:szCs w:val="24"/>
        </w:rPr>
        <w:t xml:space="preserve"> into Executive Session at 9:08</w:t>
      </w:r>
      <w:r w:rsidRPr="00173409">
        <w:rPr>
          <w:szCs w:val="24"/>
        </w:rPr>
        <w:t xml:space="preserve">AM to discuss matters of personnel compensation. </w:t>
      </w:r>
    </w:p>
    <w:p w:rsidR="000C176E" w:rsidRPr="00173409" w:rsidRDefault="000C176E" w:rsidP="000C176E">
      <w:pPr>
        <w:rPr>
          <w:szCs w:val="24"/>
        </w:rPr>
      </w:pPr>
      <w:r w:rsidRPr="00173409">
        <w:rPr>
          <w:szCs w:val="24"/>
        </w:rPr>
        <w:t>Roll Call: Dicken</w:t>
      </w:r>
      <w:r>
        <w:rPr>
          <w:szCs w:val="24"/>
        </w:rPr>
        <w:t>, yea, Dickerson, yea</w:t>
      </w:r>
      <w:r w:rsidRPr="00173409">
        <w:rPr>
          <w:szCs w:val="24"/>
        </w:rPr>
        <w:t>.</w:t>
      </w:r>
    </w:p>
    <w:p w:rsidR="006B1F17" w:rsidRDefault="000C176E" w:rsidP="000C176E">
      <w:pPr>
        <w:rPr>
          <w:szCs w:val="24"/>
        </w:rPr>
      </w:pPr>
      <w:r w:rsidRPr="00173409">
        <w:rPr>
          <w:b/>
          <w:szCs w:val="24"/>
          <w:u w:val="single"/>
        </w:rPr>
        <w:t>EXIT EXECUTIVE SESSION:</w:t>
      </w:r>
      <w:r w:rsidRPr="00173409">
        <w:rPr>
          <w:szCs w:val="24"/>
        </w:rPr>
        <w:t xml:space="preserve"> Motion by Jeff Dickerson and seconded by Larry Dicken to</w:t>
      </w:r>
      <w:r>
        <w:rPr>
          <w:szCs w:val="24"/>
        </w:rPr>
        <w:t xml:space="preserve"> exit Executive Session at 9:16</w:t>
      </w:r>
      <w:r w:rsidRPr="00173409">
        <w:rPr>
          <w:szCs w:val="24"/>
        </w:rPr>
        <w:t>AM with no action taken.</w:t>
      </w:r>
      <w:r>
        <w:rPr>
          <w:szCs w:val="24"/>
        </w:rPr>
        <w:t xml:space="preserve"> </w:t>
      </w:r>
    </w:p>
    <w:p w:rsidR="000C176E" w:rsidRDefault="000C176E" w:rsidP="000C176E">
      <w:pPr>
        <w:rPr>
          <w:szCs w:val="24"/>
        </w:rPr>
      </w:pPr>
      <w:r w:rsidRPr="00173409">
        <w:rPr>
          <w:szCs w:val="24"/>
        </w:rPr>
        <w:t>Roll Call: Dicken, yea, Dickerson, yea.</w:t>
      </w:r>
    </w:p>
    <w:p w:rsidR="00ED7E87" w:rsidRDefault="004C577F" w:rsidP="00ED7E87">
      <w:r>
        <w:rPr>
          <w:b/>
          <w:szCs w:val="24"/>
          <w:u w:val="single"/>
        </w:rPr>
        <w:t>EASEMENT AND RIGHT OF WAY:</w:t>
      </w:r>
      <w:r w:rsidR="00C06D0D">
        <w:rPr>
          <w:szCs w:val="24"/>
        </w:rPr>
        <w:t xml:space="preserve"> Motion </w:t>
      </w:r>
      <w:bookmarkStart w:id="0" w:name="_GoBack"/>
      <w:bookmarkEnd w:id="0"/>
      <w:r w:rsidR="00ED7E87">
        <w:t xml:space="preserve">by Jeff Dickerson and seconded by Larry Dicken to approve and authorize President Sandy Ogle to sign the Easement and Right of Way Agreement with </w:t>
      </w:r>
      <w:r w:rsidR="00ED7E87">
        <w:lastRenderedPageBreak/>
        <w:t>Ohio Power Company a unit of American Electric Power, a permanent easement and right of way (“Easement”), for electric transmission, distribution, and commu</w:t>
      </w:r>
      <w:r w:rsidR="00C06D0D">
        <w:t xml:space="preserve">nication lines and appurtenant </w:t>
      </w:r>
      <w:r w:rsidR="00ED7E87">
        <w:t>equipment and fixtures, being in</w:t>
      </w:r>
      <w:r w:rsidR="00C06D0D">
        <w:t>, on, over, under,</w:t>
      </w:r>
      <w:r w:rsidR="00ED7E87">
        <w:t xml:space="preserve"> through and across the following described lands of the Grantor, situated on the Township of Falls, County of Hocking, and State of Ohio, to-wit: Being parts of fractional lots numbers nineteen (19) and twenty (20), lying in the south  half of section number twelve (12), township number fourteen (14), range number seventeen (17).</w:t>
      </w:r>
    </w:p>
    <w:p w:rsidR="00ED7E87" w:rsidRDefault="004120C8" w:rsidP="00ED7E87">
      <w:r>
        <w:t>Vote: Dicken, y</w:t>
      </w:r>
      <w:r w:rsidR="00ED7E87">
        <w:t>ea, Dickerson, yea.</w:t>
      </w:r>
    </w:p>
    <w:p w:rsidR="00C15F77" w:rsidRDefault="00C15F77" w:rsidP="00C15F77">
      <w:pPr>
        <w:rPr>
          <w:szCs w:val="24"/>
        </w:rPr>
      </w:pPr>
      <w:r w:rsidRPr="002C196F">
        <w:rPr>
          <w:b/>
          <w:szCs w:val="24"/>
          <w:u w:val="single"/>
        </w:rPr>
        <w:t>SEWER SEASONAL POSITION:</w:t>
      </w:r>
      <w:r w:rsidRPr="002C196F">
        <w:rPr>
          <w:szCs w:val="24"/>
        </w:rPr>
        <w:t xml:space="preserve"> Motion by Jeff Dickerson and seconded by </w:t>
      </w:r>
      <w:r>
        <w:rPr>
          <w:szCs w:val="24"/>
        </w:rPr>
        <w:t>Larry Dicken</w:t>
      </w:r>
      <w:r w:rsidRPr="002C196F">
        <w:rPr>
          <w:szCs w:val="24"/>
        </w:rPr>
        <w:t xml:space="preserve"> to hire </w:t>
      </w:r>
      <w:r>
        <w:rPr>
          <w:szCs w:val="24"/>
        </w:rPr>
        <w:t xml:space="preserve">Kobe </w:t>
      </w:r>
      <w:proofErr w:type="spellStart"/>
      <w:r>
        <w:rPr>
          <w:szCs w:val="24"/>
        </w:rPr>
        <w:t>Kernen</w:t>
      </w:r>
      <w:proofErr w:type="spellEnd"/>
      <w:r w:rsidRPr="002C196F">
        <w:rPr>
          <w:szCs w:val="24"/>
        </w:rPr>
        <w:t xml:space="preserve"> as the seasonal worker for the Sewer Department 2</w:t>
      </w:r>
      <w:r>
        <w:rPr>
          <w:szCs w:val="24"/>
        </w:rPr>
        <w:t>5</w:t>
      </w:r>
      <w:r w:rsidRPr="002C196F">
        <w:rPr>
          <w:szCs w:val="24"/>
        </w:rPr>
        <w:t xml:space="preserve"> hours per week</w:t>
      </w:r>
      <w:r>
        <w:rPr>
          <w:szCs w:val="24"/>
        </w:rPr>
        <w:t xml:space="preserve"> at $11.00 per hour pending drug and background check. </w:t>
      </w:r>
    </w:p>
    <w:p w:rsidR="00C15F77" w:rsidRDefault="00C15F77" w:rsidP="00C15F77">
      <w:pPr>
        <w:rPr>
          <w:szCs w:val="24"/>
        </w:rPr>
      </w:pPr>
      <w:r>
        <w:rPr>
          <w:szCs w:val="24"/>
        </w:rPr>
        <w:t>V</w:t>
      </w:r>
      <w:r w:rsidRPr="002C196F">
        <w:rPr>
          <w:szCs w:val="24"/>
        </w:rPr>
        <w:t>ote: Dicken, yea</w:t>
      </w:r>
      <w:r>
        <w:rPr>
          <w:szCs w:val="24"/>
        </w:rPr>
        <w:t>,</w:t>
      </w:r>
      <w:r w:rsidRPr="002C196F">
        <w:rPr>
          <w:szCs w:val="24"/>
        </w:rPr>
        <w:t xml:space="preserve"> Dickerson, yea.</w:t>
      </w:r>
    </w:p>
    <w:p w:rsidR="006B1F17" w:rsidRDefault="006B1F17" w:rsidP="006B1F17">
      <w:r>
        <w:rPr>
          <w:b/>
          <w:szCs w:val="24"/>
          <w:u w:val="single"/>
        </w:rPr>
        <w:t>FOR THE RECORD:</w:t>
      </w:r>
      <w:r>
        <w:rPr>
          <w:szCs w:val="24"/>
        </w:rPr>
        <w:t xml:space="preserve"> A note of congratulations from Commissioner Dickerson and Commissioner Dicken to Commissioner Sandy Ogle</w:t>
      </w:r>
      <w:r w:rsidRPr="006B1F17">
        <w:t xml:space="preserve"> </w:t>
      </w:r>
      <w:r>
        <w:t>being honored for service to the community with induction into the Ohio Senior Citizens Hall of Fame.</w:t>
      </w:r>
    </w:p>
    <w:p w:rsidR="006B1F17" w:rsidRDefault="006B1F17" w:rsidP="006B1F17">
      <w:r>
        <w:rPr>
          <w:b/>
          <w:u w:val="single"/>
        </w:rPr>
        <w:t>ADJOURNMENT:</w:t>
      </w:r>
      <w:r>
        <w:t xml:space="preserve"> Motion by Larry Dicken and seconded by Jeff Dickerson to adjourn the meeting.</w:t>
      </w:r>
    </w:p>
    <w:p w:rsidR="000C176E" w:rsidRPr="004C577F" w:rsidRDefault="006B1F17" w:rsidP="004A7AD8">
      <w:pPr>
        <w:rPr>
          <w:szCs w:val="24"/>
        </w:rPr>
      </w:pPr>
      <w:r>
        <w:t>Vote: Dicken, yea, Dickerson, yea.</w:t>
      </w:r>
    </w:p>
    <w:p w:rsidR="00316D0A" w:rsidRDefault="00316D0A"/>
    <w:tbl>
      <w:tblPr>
        <w:tblStyle w:val="TableGrid"/>
        <w:tblW w:w="475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3"/>
        <w:gridCol w:w="812"/>
        <w:gridCol w:w="4501"/>
      </w:tblGrid>
      <w:tr w:rsidR="00977855" w:rsidTr="00977855">
        <w:trPr>
          <w:trHeight w:val="576"/>
        </w:trPr>
        <w:tc>
          <w:tcPr>
            <w:tcW w:w="4678" w:type="dxa"/>
            <w:tcBorders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  <w:tcBorders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</w:tr>
      <w:tr w:rsidR="00977855" w:rsidTr="00977855">
        <w:trPr>
          <w:trHeight w:val="576"/>
        </w:trPr>
        <w:tc>
          <w:tcPr>
            <w:tcW w:w="4678" w:type="dxa"/>
            <w:tcBorders>
              <w:top w:val="dotted" w:sz="4" w:space="0" w:color="auto"/>
            </w:tcBorders>
          </w:tcPr>
          <w:p w:rsidR="00977855" w:rsidRDefault="00977855">
            <w:pPr>
              <w:pStyle w:val="Signatures"/>
            </w:pPr>
            <w:r>
              <w:t>Peggi Warthman, Clerk</w:t>
            </w: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  <w:tcBorders>
              <w:top w:val="dotted" w:sz="4" w:space="0" w:color="auto"/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</w:tr>
      <w:tr w:rsidR="00977855" w:rsidTr="00977855">
        <w:trPr>
          <w:trHeight w:val="576"/>
        </w:trPr>
        <w:tc>
          <w:tcPr>
            <w:tcW w:w="4678" w:type="dxa"/>
          </w:tcPr>
          <w:p w:rsidR="00977855" w:rsidRDefault="00977855">
            <w:pPr>
              <w:pStyle w:val="Signatures"/>
            </w:pP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  <w:tcBorders>
              <w:top w:val="dotted" w:sz="4" w:space="0" w:color="auto"/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</w:tr>
      <w:tr w:rsidR="00977855" w:rsidTr="00977855">
        <w:tc>
          <w:tcPr>
            <w:tcW w:w="4678" w:type="dxa"/>
          </w:tcPr>
          <w:p w:rsidR="00977855" w:rsidRDefault="00977855">
            <w:pPr>
              <w:pStyle w:val="Signatures"/>
            </w:pP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  <w:tcBorders>
              <w:top w:val="dotted" w:sz="4" w:space="0" w:color="auto"/>
            </w:tcBorders>
          </w:tcPr>
          <w:p w:rsidR="00977855" w:rsidRDefault="00977855">
            <w:pPr>
              <w:pStyle w:val="Signatures"/>
            </w:pPr>
            <w:r>
              <w:t>Board of Hocking County Commissioners</w:t>
            </w:r>
          </w:p>
        </w:tc>
      </w:tr>
      <w:tr w:rsidR="00977855" w:rsidTr="00977855">
        <w:tc>
          <w:tcPr>
            <w:tcW w:w="4678" w:type="dxa"/>
          </w:tcPr>
          <w:p w:rsidR="00977855" w:rsidRDefault="00977855">
            <w:pPr>
              <w:pStyle w:val="Signatures"/>
            </w:pP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</w:tcPr>
          <w:p w:rsidR="00977855" w:rsidRDefault="00977855">
            <w:pPr>
              <w:pStyle w:val="Signatures"/>
            </w:pPr>
          </w:p>
        </w:tc>
      </w:tr>
      <w:tr w:rsidR="00977855" w:rsidTr="00977855">
        <w:tc>
          <w:tcPr>
            <w:tcW w:w="10465" w:type="dxa"/>
            <w:gridSpan w:val="3"/>
          </w:tcPr>
          <w:p w:rsidR="00977855" w:rsidRDefault="00977855" w:rsidP="00BC4C2A">
            <w:pPr>
              <w:pStyle w:val="Signatures"/>
            </w:pPr>
            <w:r>
              <w:t xml:space="preserve">This is to certify that the above is the true action taken by this Board of Hocking County Commissioners at a regular meeting of the Board held on </w:t>
            </w:r>
            <w:r w:rsidR="00BC4C2A">
              <w:t>May 19</w:t>
            </w:r>
            <w:r>
              <w:t>, 201</w:t>
            </w:r>
            <w:r w:rsidR="00DF3178">
              <w:t>6</w:t>
            </w:r>
            <w:r>
              <w:t>.</w:t>
            </w:r>
          </w:p>
        </w:tc>
      </w:tr>
      <w:tr w:rsidR="00977855" w:rsidTr="00977855">
        <w:trPr>
          <w:trHeight w:val="576"/>
        </w:trPr>
        <w:tc>
          <w:tcPr>
            <w:tcW w:w="4678" w:type="dxa"/>
            <w:tcBorders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  <w:tcBorders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</w:tr>
      <w:tr w:rsidR="00977855" w:rsidTr="00977855">
        <w:tc>
          <w:tcPr>
            <w:tcW w:w="4678" w:type="dxa"/>
            <w:tcBorders>
              <w:top w:val="dotted" w:sz="4" w:space="0" w:color="auto"/>
            </w:tcBorders>
          </w:tcPr>
          <w:p w:rsidR="00977855" w:rsidRDefault="00977855">
            <w:pPr>
              <w:pStyle w:val="Signatures"/>
            </w:pPr>
            <w:r>
              <w:t>Peggi Warthman, Clerk</w:t>
            </w: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</w:tcPr>
          <w:p w:rsidR="00977855" w:rsidRDefault="004120C8">
            <w:pPr>
              <w:pStyle w:val="Signatures"/>
            </w:pPr>
            <w:r>
              <w:t xml:space="preserve">Jeff  Dickerson, Vice </w:t>
            </w:r>
            <w:r w:rsidR="00977855">
              <w:t>President</w:t>
            </w:r>
          </w:p>
        </w:tc>
      </w:tr>
    </w:tbl>
    <w:p w:rsidR="00BF2B03" w:rsidRDefault="00BF2B03">
      <w:pPr>
        <w:pStyle w:val="Signatures"/>
        <w:tabs>
          <w:tab w:val="clear" w:pos="4680"/>
        </w:tabs>
      </w:pPr>
    </w:p>
    <w:sectPr w:rsidR="00BF2B03" w:rsidSect="00977855">
      <w:headerReference w:type="default" r:id="rId6"/>
      <w:footerReference w:type="even" r:id="rId7"/>
      <w:footerReference w:type="default" r:id="rId8"/>
      <w:type w:val="continuous"/>
      <w:pgSz w:w="12240" w:h="15840" w:code="1"/>
      <w:pgMar w:top="720" w:right="720" w:bottom="720" w:left="1440" w:header="720" w:footer="720" w:gutter="0"/>
      <w:pgNumType w:start="9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6D0A" w:rsidRDefault="00316D0A" w:rsidP="00A50895">
      <w:pPr>
        <w:spacing w:before="0" w:after="0"/>
      </w:pPr>
      <w:r>
        <w:separator/>
      </w:r>
    </w:p>
  </w:endnote>
  <w:endnote w:type="continuationSeparator" w:id="0">
    <w:p w:rsidR="00316D0A" w:rsidRDefault="00316D0A" w:rsidP="00A5089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B03" w:rsidRDefault="0036328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F2B0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F2B03" w:rsidRDefault="00BF2B0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B03" w:rsidRDefault="00BF2B0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6D0A" w:rsidRDefault="00316D0A" w:rsidP="00A50895">
      <w:pPr>
        <w:spacing w:before="0" w:after="0"/>
      </w:pPr>
      <w:r>
        <w:separator/>
      </w:r>
    </w:p>
  </w:footnote>
  <w:footnote w:type="continuationSeparator" w:id="0">
    <w:p w:rsidR="00316D0A" w:rsidRDefault="00316D0A" w:rsidP="00A5089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B03" w:rsidRDefault="00BF2B03">
    <w:pPr>
      <w:pStyle w:val="Header"/>
    </w:pPr>
    <w:r>
      <w:t xml:space="preserve">COMMISSIONERS MEETING </w:t>
    </w:r>
    <w:r w:rsidR="00316D0A">
      <w:t>May 19, 2016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D0A"/>
    <w:rsid w:val="00032B94"/>
    <w:rsid w:val="00080AFF"/>
    <w:rsid w:val="000B1BDA"/>
    <w:rsid w:val="000C176E"/>
    <w:rsid w:val="000E56D5"/>
    <w:rsid w:val="0015254B"/>
    <w:rsid w:val="00191651"/>
    <w:rsid w:val="002A5D52"/>
    <w:rsid w:val="002A651B"/>
    <w:rsid w:val="002C41B7"/>
    <w:rsid w:val="00316D0A"/>
    <w:rsid w:val="0036328E"/>
    <w:rsid w:val="00393D3C"/>
    <w:rsid w:val="00400C82"/>
    <w:rsid w:val="004120C8"/>
    <w:rsid w:val="00453E22"/>
    <w:rsid w:val="00466249"/>
    <w:rsid w:val="004A7AD8"/>
    <w:rsid w:val="004C577F"/>
    <w:rsid w:val="004D5917"/>
    <w:rsid w:val="006B1F17"/>
    <w:rsid w:val="00746BB6"/>
    <w:rsid w:val="00855C8A"/>
    <w:rsid w:val="00897F95"/>
    <w:rsid w:val="009220F3"/>
    <w:rsid w:val="00977855"/>
    <w:rsid w:val="00AD5ACF"/>
    <w:rsid w:val="00B24601"/>
    <w:rsid w:val="00B86635"/>
    <w:rsid w:val="00BC4C2A"/>
    <w:rsid w:val="00BE1933"/>
    <w:rsid w:val="00BF2B03"/>
    <w:rsid w:val="00C06D0D"/>
    <w:rsid w:val="00C15F77"/>
    <w:rsid w:val="00D147D9"/>
    <w:rsid w:val="00D345E5"/>
    <w:rsid w:val="00DF3178"/>
    <w:rsid w:val="00ED7E87"/>
    <w:rsid w:val="00F2016B"/>
    <w:rsid w:val="00F24247"/>
    <w:rsid w:val="00F7120E"/>
    <w:rsid w:val="00FB0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85A8BFA-83F8-4C58-8C9C-8B8FFA6D2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7D9"/>
    <w:pPr>
      <w:spacing w:before="120" w:after="120"/>
    </w:pPr>
    <w:rPr>
      <w:sz w:val="24"/>
    </w:rPr>
  </w:style>
  <w:style w:type="paragraph" w:styleId="Heading1">
    <w:name w:val="heading 1"/>
    <w:basedOn w:val="Normal"/>
    <w:next w:val="Normal"/>
    <w:qFormat/>
    <w:rsid w:val="00D147D9"/>
    <w:pPr>
      <w:keepNext/>
      <w:spacing w:before="240" w:after="60"/>
      <w:outlineLvl w:val="0"/>
    </w:pPr>
    <w:rPr>
      <w:rFonts w:ascii="Arial" w:hAnsi="Arial"/>
      <w:b/>
      <w:kern w:val="28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147D9"/>
    <w:pPr>
      <w:tabs>
        <w:tab w:val="center" w:pos="4320"/>
        <w:tab w:val="right" w:pos="8640"/>
      </w:tabs>
      <w:jc w:val="center"/>
    </w:pPr>
    <w:rPr>
      <w:b/>
      <w:caps/>
      <w:sz w:val="32"/>
    </w:rPr>
  </w:style>
  <w:style w:type="paragraph" w:styleId="Footer">
    <w:name w:val="footer"/>
    <w:basedOn w:val="Normal"/>
    <w:rsid w:val="00D147D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147D9"/>
  </w:style>
  <w:style w:type="table" w:styleId="TableGrid">
    <w:name w:val="Table Grid"/>
    <w:basedOn w:val="TableNormal"/>
    <w:uiPriority w:val="59"/>
    <w:rsid w:val="009778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ginsection">
    <w:name w:val="Begin section"/>
    <w:basedOn w:val="DefaultParagraphFont"/>
    <w:rsid w:val="00D147D9"/>
    <w:rPr>
      <w:rFonts w:ascii="Arial" w:hAnsi="Arial"/>
      <w:b/>
      <w:caps/>
      <w:sz w:val="24"/>
      <w:u w:val="single"/>
    </w:rPr>
  </w:style>
  <w:style w:type="paragraph" w:customStyle="1" w:styleId="Signatures">
    <w:name w:val="Signatures"/>
    <w:basedOn w:val="Normal"/>
    <w:rsid w:val="00D147D9"/>
    <w:pPr>
      <w:tabs>
        <w:tab w:val="right" w:leader="underscore" w:pos="4680"/>
        <w:tab w:val="left" w:pos="7200"/>
        <w:tab w:val="right" w:leader="underscore" w:pos="11880"/>
      </w:tabs>
      <w:spacing w:before="0" w:after="0"/>
    </w:pPr>
  </w:style>
  <w:style w:type="character" w:customStyle="1" w:styleId="Goon">
    <w:name w:val="Go on"/>
    <w:basedOn w:val="DefaultParagraphFont"/>
    <w:rsid w:val="00D147D9"/>
  </w:style>
  <w:style w:type="paragraph" w:customStyle="1" w:styleId="Table">
    <w:name w:val="Table"/>
    <w:basedOn w:val="Normal"/>
    <w:rsid w:val="00D147D9"/>
    <w:pPr>
      <w:spacing w:before="0" w:after="0"/>
    </w:pPr>
  </w:style>
  <w:style w:type="paragraph" w:customStyle="1" w:styleId="TableHeaders">
    <w:name w:val="Table Headers"/>
    <w:basedOn w:val="Heading1"/>
    <w:rsid w:val="00D147D9"/>
    <w:pPr>
      <w:outlineLvl w:val="9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p-serv\Commissioners\Commissioners\Meeting%20Journals\NEW%20Journal%202014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 Journal 2014</Template>
  <TotalTime>132</TotalTime>
  <Pages>4</Pages>
  <Words>1092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Journal for Hocking County Commissioners</vt:lpstr>
    </vt:vector>
  </TitlesOfParts>
  <Company>Hocking County</Company>
  <LinksUpToDate>false</LinksUpToDate>
  <CharactersWithSpaces>7303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Journal for Hocking County Commissioners</dc:title>
  <dc:subject>Minutes of Meetings</dc:subject>
  <dc:creator>Commissioners 02</dc:creator>
  <cp:keywords>journal minutes</cp:keywords>
  <cp:lastModifiedBy>Commissioners 02</cp:lastModifiedBy>
  <cp:revision>17</cp:revision>
  <cp:lastPrinted>2013-07-16T14:52:00Z</cp:lastPrinted>
  <dcterms:created xsi:type="dcterms:W3CDTF">2016-05-19T12:38:00Z</dcterms:created>
  <dcterms:modified xsi:type="dcterms:W3CDTF">2016-05-20T12:51:00Z</dcterms:modified>
  <cp:category>minutes</cp:category>
</cp:coreProperties>
</file>