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86CC" w14:textId="54B10BBB" w:rsidR="00E5693F" w:rsidRDefault="00E5693F" w:rsidP="00E5693F">
      <w:pPr>
        <w:jc w:val="center"/>
        <w:rPr>
          <w:b/>
          <w:bCs/>
          <w:sz w:val="32"/>
          <w:szCs w:val="32"/>
        </w:rPr>
      </w:pPr>
      <w:r>
        <w:rPr>
          <w:b/>
          <w:bCs/>
          <w:sz w:val="32"/>
          <w:szCs w:val="32"/>
        </w:rPr>
        <w:t>Engineering/Surveying</w:t>
      </w:r>
      <w:r>
        <w:rPr>
          <w:b/>
          <w:bCs/>
          <w:sz w:val="32"/>
          <w:szCs w:val="32"/>
        </w:rPr>
        <w:t xml:space="preserve"> Contractors (7/2022)</w:t>
      </w:r>
    </w:p>
    <w:p w14:paraId="786D2B07" w14:textId="77777777" w:rsidR="00E5693F" w:rsidRPr="008E3D0B" w:rsidRDefault="00E5693F" w:rsidP="00E5693F">
      <w:pPr>
        <w:jc w:val="both"/>
        <w:rPr>
          <w:rFonts w:ascii="Times New Roman" w:hAnsi="Times New Roman" w:cs="Times New Roman"/>
          <w:sz w:val="28"/>
        </w:rPr>
      </w:pPr>
      <w:r w:rsidRPr="008E3D0B">
        <w:rPr>
          <w:rFonts w:ascii="Times New Roman" w:hAnsi="Times New Roman" w:cs="Times New Roman"/>
          <w:sz w:val="28"/>
        </w:rPr>
        <w:t>This list is intended solely for information and as a courtesy of the Hocking Soil &amp; Water Conservation District.  It is in no way intended as an endorsement of any of those contractors listed nor does it make any guarantees of the completeness of this list.</w:t>
      </w:r>
    </w:p>
    <w:p w14:paraId="0F18B377" w14:textId="77777777" w:rsidR="00E5693F" w:rsidRPr="008E3D0B" w:rsidRDefault="00E5693F" w:rsidP="00E5693F">
      <w:pPr>
        <w:jc w:val="both"/>
        <w:rPr>
          <w:rFonts w:ascii="Times New Roman" w:hAnsi="Times New Roman" w:cs="Times New Roman"/>
          <w:sz w:val="28"/>
        </w:rPr>
      </w:pPr>
      <w:r w:rsidRPr="008E3D0B">
        <w:rPr>
          <w:rFonts w:ascii="Times New Roman" w:hAnsi="Times New Roman" w:cs="Times New Roman"/>
          <w:sz w:val="28"/>
        </w:rPr>
        <w:t>Names of other interested contractors may be added to the list by contacting the Hocking Soil &amp; Water Conservation District Office.</w:t>
      </w:r>
    </w:p>
    <w:p w14:paraId="41A9A2E3" w14:textId="77777777" w:rsidR="00E5693F" w:rsidRPr="008E3D0B" w:rsidRDefault="00E5693F" w:rsidP="00E5693F">
      <w:pPr>
        <w:jc w:val="both"/>
        <w:rPr>
          <w:rFonts w:ascii="Times New Roman" w:hAnsi="Times New Roman" w:cs="Times New Roman"/>
        </w:rPr>
      </w:pPr>
      <w:r w:rsidRPr="008E3D0B">
        <w:rPr>
          <w:rFonts w:ascii="Times New Roman" w:hAnsi="Times New Roman" w:cs="Times New Roman"/>
          <w:sz w:val="28"/>
        </w:rPr>
        <w:t>This information is provided as a public service and constitutes no endorsement by the United States Department of Agriculture or the Natural Resources Conservation Service of any service, supply or equipment listed.  While an effort has been made to provide a complete and accurate listing of services, supplies, and equipment, omissions or other errors may occur, and therefore, other available sources of information should be consulted.</w:t>
      </w:r>
    </w:p>
    <w:tbl>
      <w:tblPr>
        <w:tblStyle w:val="TableGrid"/>
        <w:tblW w:w="9218" w:type="dxa"/>
        <w:tblLook w:val="04A0" w:firstRow="1" w:lastRow="0" w:firstColumn="1" w:lastColumn="0" w:noHBand="0" w:noVBand="1"/>
      </w:tblPr>
      <w:tblGrid>
        <w:gridCol w:w="2067"/>
        <w:gridCol w:w="1565"/>
        <w:gridCol w:w="1451"/>
        <w:gridCol w:w="1349"/>
        <w:gridCol w:w="1039"/>
        <w:gridCol w:w="1747"/>
      </w:tblGrid>
      <w:tr w:rsidR="00E5693F" w:rsidRPr="00D2461F" w14:paraId="775EBE91" w14:textId="77777777" w:rsidTr="00DE1F83">
        <w:tc>
          <w:tcPr>
            <w:tcW w:w="2067" w:type="dxa"/>
          </w:tcPr>
          <w:p w14:paraId="23DAC352" w14:textId="77777777" w:rsidR="00E5693F" w:rsidRPr="008E3D0B" w:rsidRDefault="00E5693F" w:rsidP="00DE1F83">
            <w:pPr>
              <w:rPr>
                <w:b/>
                <w:bCs/>
                <w:sz w:val="24"/>
                <w:szCs w:val="24"/>
              </w:rPr>
            </w:pPr>
            <w:r w:rsidRPr="008E3D0B">
              <w:rPr>
                <w:b/>
                <w:bCs/>
                <w:sz w:val="24"/>
                <w:szCs w:val="24"/>
              </w:rPr>
              <w:t>OWNER/CONTACT</w:t>
            </w:r>
          </w:p>
        </w:tc>
        <w:tc>
          <w:tcPr>
            <w:tcW w:w="1565" w:type="dxa"/>
          </w:tcPr>
          <w:p w14:paraId="1A83E700" w14:textId="77777777" w:rsidR="00E5693F" w:rsidRPr="008E3D0B" w:rsidRDefault="00E5693F" w:rsidP="00DE1F83">
            <w:pPr>
              <w:rPr>
                <w:b/>
                <w:bCs/>
                <w:sz w:val="24"/>
                <w:szCs w:val="24"/>
              </w:rPr>
            </w:pPr>
            <w:r w:rsidRPr="008E3D0B">
              <w:rPr>
                <w:b/>
                <w:bCs/>
                <w:sz w:val="24"/>
                <w:szCs w:val="24"/>
              </w:rPr>
              <w:t>COMPANY</w:t>
            </w:r>
          </w:p>
        </w:tc>
        <w:tc>
          <w:tcPr>
            <w:tcW w:w="1451" w:type="dxa"/>
          </w:tcPr>
          <w:p w14:paraId="5141A60B" w14:textId="77777777" w:rsidR="00E5693F" w:rsidRPr="008E3D0B" w:rsidRDefault="00E5693F" w:rsidP="00DE1F83">
            <w:pPr>
              <w:rPr>
                <w:b/>
                <w:bCs/>
                <w:sz w:val="24"/>
                <w:szCs w:val="24"/>
              </w:rPr>
            </w:pPr>
            <w:r>
              <w:rPr>
                <w:b/>
                <w:bCs/>
                <w:sz w:val="24"/>
                <w:szCs w:val="24"/>
              </w:rPr>
              <w:t>ADDRESS</w:t>
            </w:r>
          </w:p>
        </w:tc>
        <w:tc>
          <w:tcPr>
            <w:tcW w:w="1349" w:type="dxa"/>
          </w:tcPr>
          <w:p w14:paraId="5E8BD2EE" w14:textId="77777777" w:rsidR="00E5693F" w:rsidRPr="008E3D0B" w:rsidRDefault="00E5693F" w:rsidP="00DE1F83">
            <w:pPr>
              <w:rPr>
                <w:b/>
                <w:bCs/>
                <w:sz w:val="24"/>
                <w:szCs w:val="24"/>
              </w:rPr>
            </w:pPr>
            <w:r>
              <w:rPr>
                <w:b/>
                <w:bCs/>
                <w:sz w:val="24"/>
                <w:szCs w:val="24"/>
              </w:rPr>
              <w:t>COUNTY</w:t>
            </w:r>
          </w:p>
        </w:tc>
        <w:tc>
          <w:tcPr>
            <w:tcW w:w="1039" w:type="dxa"/>
          </w:tcPr>
          <w:p w14:paraId="3527D39F" w14:textId="77777777" w:rsidR="00E5693F" w:rsidRPr="008E3D0B" w:rsidRDefault="00E5693F" w:rsidP="00DE1F83">
            <w:pPr>
              <w:rPr>
                <w:b/>
                <w:bCs/>
                <w:sz w:val="24"/>
                <w:szCs w:val="24"/>
              </w:rPr>
            </w:pPr>
            <w:r>
              <w:rPr>
                <w:b/>
                <w:bCs/>
                <w:sz w:val="24"/>
                <w:szCs w:val="24"/>
              </w:rPr>
              <w:t>PHONE</w:t>
            </w:r>
          </w:p>
        </w:tc>
        <w:tc>
          <w:tcPr>
            <w:tcW w:w="1747" w:type="dxa"/>
          </w:tcPr>
          <w:p w14:paraId="53EE4876" w14:textId="77777777" w:rsidR="00E5693F" w:rsidRPr="00D2461F" w:rsidRDefault="00E5693F" w:rsidP="00DE1F83">
            <w:pPr>
              <w:rPr>
                <w:b/>
                <w:bCs/>
                <w:sz w:val="24"/>
                <w:szCs w:val="24"/>
              </w:rPr>
            </w:pPr>
            <w:r w:rsidRPr="00D2461F">
              <w:rPr>
                <w:b/>
                <w:bCs/>
                <w:sz w:val="24"/>
                <w:szCs w:val="24"/>
              </w:rPr>
              <w:t>INFO</w:t>
            </w:r>
          </w:p>
        </w:tc>
      </w:tr>
      <w:tr w:rsidR="00E5693F" w:rsidRPr="0060564C" w14:paraId="6F25CC02" w14:textId="77777777" w:rsidTr="00DE1F83">
        <w:tc>
          <w:tcPr>
            <w:tcW w:w="2067" w:type="dxa"/>
          </w:tcPr>
          <w:p w14:paraId="08C1A981" w14:textId="3DBD37D7" w:rsidR="00E5693F" w:rsidRDefault="00E5693F" w:rsidP="00DE1F83">
            <w:pPr>
              <w:rPr>
                <w:sz w:val="24"/>
                <w:szCs w:val="24"/>
              </w:rPr>
            </w:pPr>
            <w:r>
              <w:rPr>
                <w:sz w:val="24"/>
                <w:szCs w:val="24"/>
              </w:rPr>
              <w:t xml:space="preserve">Rob </w:t>
            </w:r>
            <w:proofErr w:type="spellStart"/>
            <w:r>
              <w:rPr>
                <w:sz w:val="24"/>
                <w:szCs w:val="24"/>
              </w:rPr>
              <w:t>Beiter</w:t>
            </w:r>
            <w:proofErr w:type="spellEnd"/>
          </w:p>
          <w:p w14:paraId="089071D7" w14:textId="77777777" w:rsidR="00E5693F" w:rsidRPr="003F414A" w:rsidRDefault="00E5693F" w:rsidP="00DE1F83">
            <w:pPr>
              <w:rPr>
                <w:sz w:val="24"/>
                <w:szCs w:val="24"/>
              </w:rPr>
            </w:pPr>
          </w:p>
        </w:tc>
        <w:tc>
          <w:tcPr>
            <w:tcW w:w="1565" w:type="dxa"/>
          </w:tcPr>
          <w:p w14:paraId="286BEC85" w14:textId="7DE9B715" w:rsidR="00E5693F" w:rsidRPr="003F414A" w:rsidRDefault="00E5693F" w:rsidP="00DE1F83">
            <w:pPr>
              <w:rPr>
                <w:sz w:val="24"/>
                <w:szCs w:val="24"/>
              </w:rPr>
            </w:pPr>
            <w:r>
              <w:rPr>
                <w:sz w:val="24"/>
                <w:szCs w:val="24"/>
              </w:rPr>
              <w:t>Crossing Waters Engineering, Inc.</w:t>
            </w:r>
          </w:p>
        </w:tc>
        <w:tc>
          <w:tcPr>
            <w:tcW w:w="1451" w:type="dxa"/>
          </w:tcPr>
          <w:p w14:paraId="4F032277" w14:textId="6B9D2475" w:rsidR="00E5693F" w:rsidRPr="00CC719A" w:rsidRDefault="00E5693F" w:rsidP="00DE1F83">
            <w:pPr>
              <w:rPr>
                <w:sz w:val="20"/>
                <w:szCs w:val="20"/>
              </w:rPr>
            </w:pPr>
            <w:r>
              <w:rPr>
                <w:sz w:val="20"/>
                <w:szCs w:val="20"/>
              </w:rPr>
              <w:t>Sugar Grove, Oh</w:t>
            </w:r>
          </w:p>
        </w:tc>
        <w:tc>
          <w:tcPr>
            <w:tcW w:w="1349" w:type="dxa"/>
          </w:tcPr>
          <w:p w14:paraId="464E0DDD" w14:textId="5F883BCB" w:rsidR="00E5693F" w:rsidRPr="00B933E4" w:rsidRDefault="00E5693F" w:rsidP="00DE1F83">
            <w:pPr>
              <w:rPr>
                <w:sz w:val="20"/>
                <w:szCs w:val="20"/>
              </w:rPr>
            </w:pPr>
            <w:r w:rsidRPr="00B933E4">
              <w:rPr>
                <w:sz w:val="20"/>
                <w:szCs w:val="20"/>
              </w:rPr>
              <w:t>Hocking, Athens, M</w:t>
            </w:r>
            <w:r>
              <w:rPr>
                <w:sz w:val="20"/>
                <w:szCs w:val="20"/>
              </w:rPr>
              <w:t>uskingum</w:t>
            </w:r>
            <w:r w:rsidRPr="00B933E4">
              <w:rPr>
                <w:sz w:val="20"/>
                <w:szCs w:val="20"/>
              </w:rPr>
              <w:t xml:space="preserve">, Perry, Fairfield, </w:t>
            </w:r>
            <w:r>
              <w:rPr>
                <w:sz w:val="20"/>
                <w:szCs w:val="20"/>
              </w:rPr>
              <w:t>Ross, Franklin, Licking</w:t>
            </w:r>
          </w:p>
        </w:tc>
        <w:tc>
          <w:tcPr>
            <w:tcW w:w="1039" w:type="dxa"/>
          </w:tcPr>
          <w:p w14:paraId="3B76C0EF" w14:textId="725EFCB4" w:rsidR="00E5693F" w:rsidRPr="00E319D7" w:rsidRDefault="00E5693F" w:rsidP="00DE1F83">
            <w:pPr>
              <w:rPr>
                <w:sz w:val="20"/>
                <w:szCs w:val="20"/>
              </w:rPr>
            </w:pPr>
            <w:r>
              <w:rPr>
                <w:sz w:val="20"/>
                <w:szCs w:val="20"/>
              </w:rPr>
              <w:t>740-746-0250</w:t>
            </w:r>
          </w:p>
        </w:tc>
        <w:tc>
          <w:tcPr>
            <w:tcW w:w="1747" w:type="dxa"/>
          </w:tcPr>
          <w:p w14:paraId="55D46F02" w14:textId="3CEF859C" w:rsidR="00E5693F" w:rsidRDefault="00E5693F" w:rsidP="00DE1F83">
            <w:pPr>
              <w:rPr>
                <w:sz w:val="20"/>
                <w:szCs w:val="20"/>
              </w:rPr>
            </w:pPr>
            <w:r>
              <w:rPr>
                <w:sz w:val="20"/>
                <w:szCs w:val="20"/>
              </w:rPr>
              <w:t>Design &amp; consulting engineering</w:t>
            </w:r>
          </w:p>
          <w:p w14:paraId="51B385EE" w14:textId="77777777" w:rsidR="00E5693F" w:rsidRPr="0060564C" w:rsidRDefault="00E5693F" w:rsidP="00DE1F83">
            <w:pPr>
              <w:rPr>
                <w:sz w:val="20"/>
                <w:szCs w:val="20"/>
              </w:rPr>
            </w:pPr>
          </w:p>
        </w:tc>
      </w:tr>
      <w:tr w:rsidR="00E5693F" w:rsidRPr="0060564C" w14:paraId="4946ED32" w14:textId="77777777" w:rsidTr="00DE1F83">
        <w:tc>
          <w:tcPr>
            <w:tcW w:w="2067" w:type="dxa"/>
          </w:tcPr>
          <w:p w14:paraId="3E7831A7" w14:textId="70D0DBA2" w:rsidR="00E5693F" w:rsidRDefault="00E5693F" w:rsidP="00DE1F83">
            <w:pPr>
              <w:rPr>
                <w:sz w:val="24"/>
                <w:szCs w:val="24"/>
              </w:rPr>
            </w:pPr>
            <w:r>
              <w:rPr>
                <w:sz w:val="24"/>
                <w:szCs w:val="24"/>
              </w:rPr>
              <w:t>Jerry L. Cassell</w:t>
            </w:r>
          </w:p>
        </w:tc>
        <w:tc>
          <w:tcPr>
            <w:tcW w:w="1565" w:type="dxa"/>
          </w:tcPr>
          <w:p w14:paraId="2415BA2C" w14:textId="64417700" w:rsidR="00E5693F" w:rsidRDefault="00E5693F" w:rsidP="00DE1F83">
            <w:pPr>
              <w:rPr>
                <w:sz w:val="24"/>
                <w:szCs w:val="24"/>
              </w:rPr>
            </w:pPr>
            <w:r>
              <w:rPr>
                <w:sz w:val="24"/>
                <w:szCs w:val="24"/>
              </w:rPr>
              <w:t>Jerry L. Cassell &amp; Assoc., Professional Land Surveyors</w:t>
            </w:r>
          </w:p>
        </w:tc>
        <w:tc>
          <w:tcPr>
            <w:tcW w:w="1451" w:type="dxa"/>
          </w:tcPr>
          <w:p w14:paraId="7093F00A" w14:textId="219BEC63" w:rsidR="00E5693F" w:rsidRDefault="00E5693F" w:rsidP="00DE1F83">
            <w:pPr>
              <w:rPr>
                <w:sz w:val="20"/>
                <w:szCs w:val="20"/>
              </w:rPr>
            </w:pPr>
            <w:r>
              <w:rPr>
                <w:sz w:val="20"/>
                <w:szCs w:val="20"/>
              </w:rPr>
              <w:t>Rockbridge, Oh</w:t>
            </w:r>
          </w:p>
        </w:tc>
        <w:tc>
          <w:tcPr>
            <w:tcW w:w="1349" w:type="dxa"/>
          </w:tcPr>
          <w:p w14:paraId="766CA977" w14:textId="06A48FCA" w:rsidR="00E5693F" w:rsidRPr="00B933E4" w:rsidRDefault="00E5693F" w:rsidP="00DE1F83">
            <w:pPr>
              <w:rPr>
                <w:sz w:val="20"/>
                <w:szCs w:val="20"/>
              </w:rPr>
            </w:pPr>
            <w:r>
              <w:rPr>
                <w:sz w:val="20"/>
                <w:szCs w:val="20"/>
              </w:rPr>
              <w:t>Hocking, Athens, Fairfield, Franklin, Meigs, Perry, Pickaway, Ross, Vinton</w:t>
            </w:r>
          </w:p>
        </w:tc>
        <w:tc>
          <w:tcPr>
            <w:tcW w:w="1039" w:type="dxa"/>
          </w:tcPr>
          <w:p w14:paraId="41AE218F" w14:textId="26B01329" w:rsidR="00E5693F" w:rsidRDefault="00E5693F" w:rsidP="00DE1F83">
            <w:pPr>
              <w:rPr>
                <w:sz w:val="20"/>
                <w:szCs w:val="20"/>
              </w:rPr>
            </w:pPr>
            <w:r>
              <w:rPr>
                <w:sz w:val="20"/>
                <w:szCs w:val="20"/>
              </w:rPr>
              <w:t>740-969-0024</w:t>
            </w:r>
          </w:p>
        </w:tc>
        <w:tc>
          <w:tcPr>
            <w:tcW w:w="1747" w:type="dxa"/>
          </w:tcPr>
          <w:p w14:paraId="504A3102" w14:textId="62311223" w:rsidR="00E5693F" w:rsidRDefault="00E5693F" w:rsidP="00DE1F83">
            <w:pPr>
              <w:rPr>
                <w:sz w:val="20"/>
                <w:szCs w:val="20"/>
              </w:rPr>
            </w:pPr>
            <w:r>
              <w:rPr>
                <w:sz w:val="20"/>
                <w:szCs w:val="20"/>
              </w:rPr>
              <w:t>Total station w/ data collector</w:t>
            </w:r>
          </w:p>
        </w:tc>
      </w:tr>
      <w:tr w:rsidR="00E5693F" w:rsidRPr="0060564C" w14:paraId="643F2B75" w14:textId="77777777" w:rsidTr="00DE1F83">
        <w:tc>
          <w:tcPr>
            <w:tcW w:w="2067" w:type="dxa"/>
          </w:tcPr>
          <w:p w14:paraId="3CE6FC4A" w14:textId="78EFFA09" w:rsidR="00E5693F" w:rsidRDefault="00E5693F" w:rsidP="00DE1F83">
            <w:pPr>
              <w:rPr>
                <w:sz w:val="24"/>
                <w:szCs w:val="24"/>
              </w:rPr>
            </w:pPr>
            <w:r>
              <w:rPr>
                <w:sz w:val="24"/>
                <w:szCs w:val="24"/>
              </w:rPr>
              <w:t>Shelia Wolfe</w:t>
            </w:r>
          </w:p>
        </w:tc>
        <w:tc>
          <w:tcPr>
            <w:tcW w:w="1565" w:type="dxa"/>
          </w:tcPr>
          <w:p w14:paraId="04697143" w14:textId="71872D32" w:rsidR="00E5693F" w:rsidRDefault="00E5693F" w:rsidP="00DE1F83">
            <w:pPr>
              <w:rPr>
                <w:sz w:val="24"/>
                <w:szCs w:val="24"/>
              </w:rPr>
            </w:pPr>
            <w:r>
              <w:rPr>
                <w:sz w:val="24"/>
                <w:szCs w:val="24"/>
              </w:rPr>
              <w:t>Sands Decker, CPS</w:t>
            </w:r>
          </w:p>
        </w:tc>
        <w:tc>
          <w:tcPr>
            <w:tcW w:w="1451" w:type="dxa"/>
          </w:tcPr>
          <w:p w14:paraId="5C2ACAAA" w14:textId="3E3825FC" w:rsidR="00E5693F" w:rsidRDefault="00E5693F" w:rsidP="00DE1F83">
            <w:pPr>
              <w:rPr>
                <w:sz w:val="20"/>
                <w:szCs w:val="20"/>
              </w:rPr>
            </w:pPr>
            <w:r>
              <w:rPr>
                <w:sz w:val="20"/>
                <w:szCs w:val="20"/>
              </w:rPr>
              <w:t>Logan, Oh</w:t>
            </w:r>
          </w:p>
        </w:tc>
        <w:tc>
          <w:tcPr>
            <w:tcW w:w="1349" w:type="dxa"/>
          </w:tcPr>
          <w:p w14:paraId="70ADC5DB" w14:textId="664BE605" w:rsidR="00E5693F" w:rsidRDefault="00E5693F" w:rsidP="00DE1F83">
            <w:pPr>
              <w:rPr>
                <w:sz w:val="20"/>
                <w:szCs w:val="20"/>
              </w:rPr>
            </w:pPr>
            <w:r>
              <w:rPr>
                <w:sz w:val="20"/>
                <w:szCs w:val="20"/>
              </w:rPr>
              <w:t>Ohio</w:t>
            </w:r>
          </w:p>
        </w:tc>
        <w:tc>
          <w:tcPr>
            <w:tcW w:w="1039" w:type="dxa"/>
          </w:tcPr>
          <w:p w14:paraId="558C4430" w14:textId="57BD5592" w:rsidR="00E5693F" w:rsidRDefault="00E5693F" w:rsidP="00DE1F83">
            <w:pPr>
              <w:rPr>
                <w:sz w:val="20"/>
                <w:szCs w:val="20"/>
              </w:rPr>
            </w:pPr>
            <w:r>
              <w:rPr>
                <w:sz w:val="20"/>
                <w:szCs w:val="20"/>
              </w:rPr>
              <w:t>740-385-2140</w:t>
            </w:r>
          </w:p>
        </w:tc>
        <w:tc>
          <w:tcPr>
            <w:tcW w:w="1747" w:type="dxa"/>
          </w:tcPr>
          <w:p w14:paraId="0120D95B" w14:textId="16567903" w:rsidR="00E5693F" w:rsidRDefault="00E5693F" w:rsidP="00DE1F83">
            <w:pPr>
              <w:rPr>
                <w:sz w:val="20"/>
                <w:szCs w:val="20"/>
              </w:rPr>
            </w:pPr>
            <w:r>
              <w:rPr>
                <w:sz w:val="20"/>
                <w:szCs w:val="20"/>
              </w:rPr>
              <w:t>Full service civil engineering &amp; surveying</w:t>
            </w:r>
          </w:p>
        </w:tc>
      </w:tr>
      <w:tr w:rsidR="00E5693F" w:rsidRPr="0060564C" w14:paraId="40D5410A" w14:textId="77777777" w:rsidTr="00DE1F83">
        <w:tc>
          <w:tcPr>
            <w:tcW w:w="2067" w:type="dxa"/>
          </w:tcPr>
          <w:p w14:paraId="2960AD79" w14:textId="29FBD28B" w:rsidR="00E5693F" w:rsidRDefault="00E5693F" w:rsidP="00DE1F83">
            <w:pPr>
              <w:rPr>
                <w:sz w:val="24"/>
                <w:szCs w:val="24"/>
              </w:rPr>
            </w:pPr>
            <w:r>
              <w:rPr>
                <w:sz w:val="24"/>
                <w:szCs w:val="24"/>
              </w:rPr>
              <w:t>S. Vince Evans</w:t>
            </w:r>
          </w:p>
        </w:tc>
        <w:tc>
          <w:tcPr>
            <w:tcW w:w="1565" w:type="dxa"/>
          </w:tcPr>
          <w:p w14:paraId="7CEBB4A6" w14:textId="5CFB3FBB" w:rsidR="00E5693F" w:rsidRDefault="00E5693F" w:rsidP="00DE1F83">
            <w:pPr>
              <w:rPr>
                <w:sz w:val="24"/>
                <w:szCs w:val="24"/>
              </w:rPr>
            </w:pPr>
            <w:r>
              <w:rPr>
                <w:sz w:val="24"/>
                <w:szCs w:val="24"/>
              </w:rPr>
              <w:t>S Vince Evans Surveying</w:t>
            </w:r>
          </w:p>
        </w:tc>
        <w:tc>
          <w:tcPr>
            <w:tcW w:w="1451" w:type="dxa"/>
          </w:tcPr>
          <w:p w14:paraId="797E3F42" w14:textId="40EED4C0" w:rsidR="00E5693F" w:rsidRDefault="00E5693F" w:rsidP="00DE1F83">
            <w:pPr>
              <w:rPr>
                <w:sz w:val="20"/>
                <w:szCs w:val="20"/>
              </w:rPr>
            </w:pPr>
            <w:r>
              <w:rPr>
                <w:sz w:val="20"/>
                <w:szCs w:val="20"/>
              </w:rPr>
              <w:t>Creola, Oh</w:t>
            </w:r>
          </w:p>
        </w:tc>
        <w:tc>
          <w:tcPr>
            <w:tcW w:w="1349" w:type="dxa"/>
          </w:tcPr>
          <w:p w14:paraId="7B4DCA06" w14:textId="77CE86E1" w:rsidR="00E5693F" w:rsidRDefault="00E5693F" w:rsidP="00DE1F83">
            <w:pPr>
              <w:rPr>
                <w:sz w:val="20"/>
                <w:szCs w:val="20"/>
              </w:rPr>
            </w:pPr>
            <w:r>
              <w:rPr>
                <w:sz w:val="20"/>
                <w:szCs w:val="20"/>
              </w:rPr>
              <w:t>Hocking, Vinton, Perry, Athens, Fairfield</w:t>
            </w:r>
          </w:p>
        </w:tc>
        <w:tc>
          <w:tcPr>
            <w:tcW w:w="1039" w:type="dxa"/>
          </w:tcPr>
          <w:p w14:paraId="724C3C8A" w14:textId="009544C4" w:rsidR="00E5693F" w:rsidRDefault="00E5693F" w:rsidP="00DE1F83">
            <w:pPr>
              <w:rPr>
                <w:sz w:val="20"/>
                <w:szCs w:val="20"/>
              </w:rPr>
            </w:pPr>
            <w:r>
              <w:rPr>
                <w:sz w:val="20"/>
                <w:szCs w:val="20"/>
              </w:rPr>
              <w:t>740-380-3884</w:t>
            </w:r>
          </w:p>
        </w:tc>
        <w:tc>
          <w:tcPr>
            <w:tcW w:w="1747" w:type="dxa"/>
          </w:tcPr>
          <w:p w14:paraId="71BB7DC7" w14:textId="1AF0DF72" w:rsidR="00E5693F" w:rsidRDefault="00E5693F" w:rsidP="00DE1F83">
            <w:pPr>
              <w:rPr>
                <w:sz w:val="20"/>
                <w:szCs w:val="20"/>
              </w:rPr>
            </w:pPr>
            <w:r>
              <w:rPr>
                <w:sz w:val="20"/>
                <w:szCs w:val="20"/>
              </w:rPr>
              <w:t xml:space="preserve"> Surveying</w:t>
            </w:r>
          </w:p>
        </w:tc>
      </w:tr>
    </w:tbl>
    <w:p w14:paraId="6E24A9D2" w14:textId="77777777" w:rsidR="00E5693F" w:rsidRDefault="00E5693F"/>
    <w:sectPr w:rsidR="00E56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3F"/>
    <w:rsid w:val="00E5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EEF1"/>
  <w15:chartTrackingRefBased/>
  <w15:docId w15:val="{7C79F01C-DC1C-4DB9-BB46-B0A3F5ED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NRCS-CD, Logan, OH</cp:lastModifiedBy>
  <cp:revision>1</cp:revision>
  <dcterms:created xsi:type="dcterms:W3CDTF">2022-07-15T17:39:00Z</dcterms:created>
  <dcterms:modified xsi:type="dcterms:W3CDTF">2022-07-15T17:45:00Z</dcterms:modified>
</cp:coreProperties>
</file>