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E17C" w14:textId="0B0FB506" w:rsidR="00457289" w:rsidRDefault="00457289" w:rsidP="00457289">
      <w:pPr>
        <w:jc w:val="center"/>
        <w:rPr>
          <w:b/>
          <w:bCs/>
          <w:sz w:val="32"/>
          <w:szCs w:val="32"/>
        </w:rPr>
      </w:pPr>
      <w:r>
        <w:rPr>
          <w:b/>
          <w:bCs/>
          <w:sz w:val="32"/>
          <w:szCs w:val="32"/>
        </w:rPr>
        <w:t>Native Warm Season Grasses/Pollinators (7/2022)</w:t>
      </w:r>
    </w:p>
    <w:p w14:paraId="16850274" w14:textId="77777777" w:rsidR="00457289" w:rsidRPr="008E3D0B" w:rsidRDefault="00457289" w:rsidP="00457289">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07BBDCA8" w14:textId="77777777" w:rsidR="00457289" w:rsidRPr="008E3D0B" w:rsidRDefault="00457289" w:rsidP="00457289">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4D0CDB91" w14:textId="77777777" w:rsidR="00457289" w:rsidRPr="008E3D0B" w:rsidRDefault="00457289" w:rsidP="00457289">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14305" w:type="dxa"/>
        <w:tblLook w:val="04A0" w:firstRow="1" w:lastRow="0" w:firstColumn="1" w:lastColumn="0" w:noHBand="0" w:noVBand="1"/>
      </w:tblPr>
      <w:tblGrid>
        <w:gridCol w:w="2067"/>
        <w:gridCol w:w="1613"/>
        <w:gridCol w:w="1474"/>
        <w:gridCol w:w="1143"/>
        <w:gridCol w:w="1067"/>
        <w:gridCol w:w="4554"/>
        <w:gridCol w:w="2387"/>
      </w:tblGrid>
      <w:tr w:rsidR="00AD3200" w:rsidRPr="008E3D0B" w14:paraId="2B2CC59D" w14:textId="77777777" w:rsidTr="000D1419">
        <w:tc>
          <w:tcPr>
            <w:tcW w:w="2067" w:type="dxa"/>
          </w:tcPr>
          <w:p w14:paraId="01502EE8" w14:textId="77777777" w:rsidR="00457289" w:rsidRPr="008E3D0B" w:rsidRDefault="00457289" w:rsidP="000D1419">
            <w:pPr>
              <w:rPr>
                <w:b/>
                <w:bCs/>
                <w:sz w:val="24"/>
                <w:szCs w:val="24"/>
              </w:rPr>
            </w:pPr>
            <w:r w:rsidRPr="008E3D0B">
              <w:rPr>
                <w:b/>
                <w:bCs/>
                <w:sz w:val="24"/>
                <w:szCs w:val="24"/>
              </w:rPr>
              <w:t>OWNER/CONTACT</w:t>
            </w:r>
          </w:p>
        </w:tc>
        <w:tc>
          <w:tcPr>
            <w:tcW w:w="1647" w:type="dxa"/>
          </w:tcPr>
          <w:p w14:paraId="7C243CF7" w14:textId="77777777" w:rsidR="00457289" w:rsidRPr="008E3D0B" w:rsidRDefault="00457289" w:rsidP="000D1419">
            <w:pPr>
              <w:rPr>
                <w:b/>
                <w:bCs/>
                <w:sz w:val="24"/>
                <w:szCs w:val="24"/>
              </w:rPr>
            </w:pPr>
            <w:r w:rsidRPr="008E3D0B">
              <w:rPr>
                <w:b/>
                <w:bCs/>
                <w:sz w:val="24"/>
                <w:szCs w:val="24"/>
              </w:rPr>
              <w:t>COMPANY</w:t>
            </w:r>
          </w:p>
        </w:tc>
        <w:tc>
          <w:tcPr>
            <w:tcW w:w="1578" w:type="dxa"/>
          </w:tcPr>
          <w:p w14:paraId="1543C2E6" w14:textId="77777777" w:rsidR="00457289" w:rsidRPr="008E3D0B" w:rsidRDefault="00457289" w:rsidP="000D1419">
            <w:pPr>
              <w:rPr>
                <w:b/>
                <w:bCs/>
                <w:sz w:val="24"/>
                <w:szCs w:val="24"/>
              </w:rPr>
            </w:pPr>
            <w:r>
              <w:rPr>
                <w:b/>
                <w:bCs/>
                <w:sz w:val="24"/>
                <w:szCs w:val="24"/>
              </w:rPr>
              <w:t>ADDRESS</w:t>
            </w:r>
          </w:p>
        </w:tc>
        <w:tc>
          <w:tcPr>
            <w:tcW w:w="1143" w:type="dxa"/>
          </w:tcPr>
          <w:p w14:paraId="6398B79C" w14:textId="77777777" w:rsidR="00457289" w:rsidRPr="008E3D0B" w:rsidRDefault="00457289" w:rsidP="000D1419">
            <w:pPr>
              <w:rPr>
                <w:b/>
                <w:bCs/>
                <w:sz w:val="24"/>
                <w:szCs w:val="24"/>
              </w:rPr>
            </w:pPr>
            <w:r>
              <w:rPr>
                <w:b/>
                <w:bCs/>
                <w:sz w:val="24"/>
                <w:szCs w:val="24"/>
              </w:rPr>
              <w:t>COUNTY</w:t>
            </w:r>
          </w:p>
        </w:tc>
        <w:tc>
          <w:tcPr>
            <w:tcW w:w="1120" w:type="dxa"/>
          </w:tcPr>
          <w:p w14:paraId="74C8D581" w14:textId="77777777" w:rsidR="00457289" w:rsidRPr="008E3D0B" w:rsidRDefault="00457289" w:rsidP="000D1419">
            <w:pPr>
              <w:rPr>
                <w:b/>
                <w:bCs/>
                <w:sz w:val="24"/>
                <w:szCs w:val="24"/>
              </w:rPr>
            </w:pPr>
            <w:r>
              <w:rPr>
                <w:b/>
                <w:bCs/>
                <w:sz w:val="24"/>
                <w:szCs w:val="24"/>
              </w:rPr>
              <w:t>PHONE</w:t>
            </w:r>
          </w:p>
        </w:tc>
        <w:tc>
          <w:tcPr>
            <w:tcW w:w="4554" w:type="dxa"/>
          </w:tcPr>
          <w:p w14:paraId="57B39D0A" w14:textId="77777777" w:rsidR="00457289" w:rsidRPr="008E3D0B" w:rsidRDefault="00457289" w:rsidP="000D1419">
            <w:pPr>
              <w:rPr>
                <w:b/>
                <w:bCs/>
                <w:sz w:val="24"/>
                <w:szCs w:val="24"/>
              </w:rPr>
            </w:pPr>
            <w:r>
              <w:rPr>
                <w:b/>
                <w:bCs/>
                <w:sz w:val="24"/>
                <w:szCs w:val="24"/>
              </w:rPr>
              <w:t>EMAIL</w:t>
            </w:r>
          </w:p>
        </w:tc>
        <w:tc>
          <w:tcPr>
            <w:tcW w:w="2196" w:type="dxa"/>
          </w:tcPr>
          <w:p w14:paraId="209C671F" w14:textId="77777777" w:rsidR="00457289" w:rsidRPr="00D2461F" w:rsidRDefault="00457289" w:rsidP="000D1419">
            <w:pPr>
              <w:rPr>
                <w:b/>
                <w:bCs/>
                <w:sz w:val="24"/>
                <w:szCs w:val="24"/>
              </w:rPr>
            </w:pPr>
            <w:r w:rsidRPr="00D2461F">
              <w:rPr>
                <w:b/>
                <w:bCs/>
                <w:sz w:val="24"/>
                <w:szCs w:val="24"/>
              </w:rPr>
              <w:t>INFO</w:t>
            </w:r>
          </w:p>
        </w:tc>
      </w:tr>
      <w:tr w:rsidR="00AD3200" w:rsidRPr="008E3D0B" w14:paraId="31D6C8F6" w14:textId="77777777" w:rsidTr="000D1419">
        <w:tc>
          <w:tcPr>
            <w:tcW w:w="2067" w:type="dxa"/>
          </w:tcPr>
          <w:p w14:paraId="6FA5D819" w14:textId="77777777" w:rsidR="00457289" w:rsidRDefault="00457289" w:rsidP="000D1419">
            <w:pPr>
              <w:rPr>
                <w:sz w:val="24"/>
                <w:szCs w:val="24"/>
              </w:rPr>
            </w:pPr>
            <w:r>
              <w:rPr>
                <w:sz w:val="24"/>
                <w:szCs w:val="24"/>
              </w:rPr>
              <w:t>Dan Castellucci</w:t>
            </w:r>
          </w:p>
          <w:p w14:paraId="48601C89" w14:textId="77777777" w:rsidR="00457289" w:rsidRDefault="00457289" w:rsidP="000D1419">
            <w:pPr>
              <w:rPr>
                <w:sz w:val="24"/>
                <w:szCs w:val="24"/>
              </w:rPr>
            </w:pPr>
            <w:r>
              <w:rPr>
                <w:sz w:val="24"/>
                <w:szCs w:val="24"/>
              </w:rPr>
              <w:t>Katie Downie</w:t>
            </w:r>
          </w:p>
          <w:p w14:paraId="16B9902B" w14:textId="77777777" w:rsidR="00457289" w:rsidRDefault="00457289" w:rsidP="000D1419">
            <w:pPr>
              <w:rPr>
                <w:sz w:val="24"/>
                <w:szCs w:val="24"/>
              </w:rPr>
            </w:pPr>
            <w:r>
              <w:rPr>
                <w:sz w:val="24"/>
                <w:szCs w:val="24"/>
              </w:rPr>
              <w:t>Bryan Kuchta</w:t>
            </w:r>
          </w:p>
          <w:p w14:paraId="2A338B83" w14:textId="74986DCF" w:rsidR="00E319D7" w:rsidRPr="003F414A" w:rsidRDefault="00E319D7" w:rsidP="000D1419">
            <w:pPr>
              <w:rPr>
                <w:sz w:val="24"/>
                <w:szCs w:val="24"/>
              </w:rPr>
            </w:pPr>
          </w:p>
        </w:tc>
        <w:tc>
          <w:tcPr>
            <w:tcW w:w="1647" w:type="dxa"/>
          </w:tcPr>
          <w:p w14:paraId="167BEEF8" w14:textId="77777777" w:rsidR="00457289" w:rsidRPr="003F414A" w:rsidRDefault="00457289" w:rsidP="000D1419">
            <w:pPr>
              <w:rPr>
                <w:sz w:val="24"/>
                <w:szCs w:val="24"/>
              </w:rPr>
            </w:pPr>
            <w:r>
              <w:rPr>
                <w:sz w:val="24"/>
                <w:szCs w:val="24"/>
              </w:rPr>
              <w:t>Better Meadows and Woodlands, LLP</w:t>
            </w:r>
          </w:p>
        </w:tc>
        <w:tc>
          <w:tcPr>
            <w:tcW w:w="1578" w:type="dxa"/>
          </w:tcPr>
          <w:p w14:paraId="2B8B536C" w14:textId="77777777" w:rsidR="00457289" w:rsidRPr="00E319D7" w:rsidRDefault="00457289" w:rsidP="000D1419">
            <w:pPr>
              <w:rPr>
                <w:sz w:val="18"/>
                <w:szCs w:val="18"/>
              </w:rPr>
            </w:pPr>
            <w:r w:rsidRPr="00E319D7">
              <w:rPr>
                <w:sz w:val="18"/>
                <w:szCs w:val="18"/>
              </w:rPr>
              <w:t>868 West Bayton St.</w:t>
            </w:r>
          </w:p>
          <w:p w14:paraId="1B0C19F9" w14:textId="77777777" w:rsidR="00457289" w:rsidRPr="00E319D7" w:rsidRDefault="00457289" w:rsidP="000D1419">
            <w:pPr>
              <w:rPr>
                <w:sz w:val="18"/>
                <w:szCs w:val="18"/>
              </w:rPr>
            </w:pPr>
            <w:r w:rsidRPr="00E319D7">
              <w:rPr>
                <w:sz w:val="18"/>
                <w:szCs w:val="18"/>
              </w:rPr>
              <w:t>Alliance, Oh 44061 (Dan)</w:t>
            </w:r>
          </w:p>
          <w:p w14:paraId="3A4D20BA" w14:textId="77777777" w:rsidR="00457289" w:rsidRPr="00E319D7" w:rsidRDefault="00457289" w:rsidP="000D1419">
            <w:pPr>
              <w:rPr>
                <w:sz w:val="18"/>
                <w:szCs w:val="18"/>
              </w:rPr>
            </w:pPr>
            <w:r w:rsidRPr="00E319D7">
              <w:rPr>
                <w:sz w:val="18"/>
                <w:szCs w:val="18"/>
              </w:rPr>
              <w:t>33539 Park Place</w:t>
            </w:r>
          </w:p>
          <w:p w14:paraId="3BED4D0C" w14:textId="77777777" w:rsidR="00457289" w:rsidRPr="00E319D7" w:rsidRDefault="00457289" w:rsidP="000D1419">
            <w:pPr>
              <w:rPr>
                <w:sz w:val="18"/>
                <w:szCs w:val="18"/>
              </w:rPr>
            </w:pPr>
            <w:r w:rsidRPr="00E319D7">
              <w:rPr>
                <w:sz w:val="18"/>
                <w:szCs w:val="18"/>
              </w:rPr>
              <w:t>Avon Lake, Oh 44012 (Katie)</w:t>
            </w:r>
          </w:p>
          <w:p w14:paraId="19B19828" w14:textId="77777777" w:rsidR="00457289" w:rsidRPr="00E319D7" w:rsidRDefault="00457289" w:rsidP="000D1419">
            <w:pPr>
              <w:rPr>
                <w:sz w:val="18"/>
                <w:szCs w:val="18"/>
              </w:rPr>
            </w:pPr>
            <w:r w:rsidRPr="00E319D7">
              <w:rPr>
                <w:sz w:val="18"/>
                <w:szCs w:val="18"/>
              </w:rPr>
              <w:t>9144 E Washington St</w:t>
            </w:r>
          </w:p>
          <w:p w14:paraId="4D27055B" w14:textId="77777777" w:rsidR="00457289" w:rsidRPr="0060564C" w:rsidRDefault="00457289" w:rsidP="000D1419">
            <w:r w:rsidRPr="00E319D7">
              <w:rPr>
                <w:sz w:val="18"/>
                <w:szCs w:val="18"/>
              </w:rPr>
              <w:t>Chargrin Falls, OH 44023 (Bryan)</w:t>
            </w:r>
          </w:p>
        </w:tc>
        <w:tc>
          <w:tcPr>
            <w:tcW w:w="1143" w:type="dxa"/>
          </w:tcPr>
          <w:p w14:paraId="6D055131" w14:textId="77777777" w:rsidR="00457289" w:rsidRPr="003F414A" w:rsidRDefault="00457289" w:rsidP="000D1419">
            <w:pPr>
              <w:rPr>
                <w:sz w:val="24"/>
                <w:szCs w:val="24"/>
              </w:rPr>
            </w:pPr>
            <w:r>
              <w:rPr>
                <w:sz w:val="24"/>
                <w:szCs w:val="24"/>
              </w:rPr>
              <w:t>SE Ohio</w:t>
            </w:r>
          </w:p>
        </w:tc>
        <w:tc>
          <w:tcPr>
            <w:tcW w:w="1120" w:type="dxa"/>
          </w:tcPr>
          <w:p w14:paraId="0008BC8A" w14:textId="77777777" w:rsidR="00457289" w:rsidRPr="00E319D7" w:rsidRDefault="00457289" w:rsidP="000D1419">
            <w:pPr>
              <w:rPr>
                <w:sz w:val="20"/>
                <w:szCs w:val="20"/>
              </w:rPr>
            </w:pPr>
            <w:r w:rsidRPr="00E319D7">
              <w:rPr>
                <w:sz w:val="20"/>
                <w:szCs w:val="20"/>
              </w:rPr>
              <w:t>Dan: 330-428-0801</w:t>
            </w:r>
          </w:p>
          <w:p w14:paraId="6A35B7CC" w14:textId="77777777" w:rsidR="00457289" w:rsidRPr="00E319D7" w:rsidRDefault="00457289" w:rsidP="000D1419">
            <w:pPr>
              <w:rPr>
                <w:sz w:val="20"/>
                <w:szCs w:val="20"/>
              </w:rPr>
            </w:pPr>
            <w:r w:rsidRPr="00E319D7">
              <w:rPr>
                <w:sz w:val="20"/>
                <w:szCs w:val="20"/>
              </w:rPr>
              <w:t>330-596-1213</w:t>
            </w:r>
          </w:p>
          <w:p w14:paraId="29D8F9C2" w14:textId="77777777" w:rsidR="00457289" w:rsidRPr="00E319D7" w:rsidRDefault="00457289" w:rsidP="000D1419">
            <w:pPr>
              <w:rPr>
                <w:sz w:val="20"/>
                <w:szCs w:val="20"/>
              </w:rPr>
            </w:pPr>
            <w:r w:rsidRPr="00E319D7">
              <w:rPr>
                <w:sz w:val="20"/>
                <w:szCs w:val="20"/>
              </w:rPr>
              <w:t>Katie:</w:t>
            </w:r>
          </w:p>
          <w:p w14:paraId="03F25721" w14:textId="77777777" w:rsidR="00457289" w:rsidRPr="00E319D7" w:rsidRDefault="00457289" w:rsidP="000D1419">
            <w:pPr>
              <w:rPr>
                <w:sz w:val="20"/>
                <w:szCs w:val="20"/>
              </w:rPr>
            </w:pPr>
            <w:r w:rsidRPr="00E319D7">
              <w:rPr>
                <w:sz w:val="20"/>
                <w:szCs w:val="20"/>
              </w:rPr>
              <w:t>216-618-6364</w:t>
            </w:r>
          </w:p>
          <w:p w14:paraId="030543B1" w14:textId="77777777" w:rsidR="00457289" w:rsidRPr="00E319D7" w:rsidRDefault="00457289" w:rsidP="000D1419">
            <w:pPr>
              <w:rPr>
                <w:sz w:val="20"/>
                <w:szCs w:val="20"/>
              </w:rPr>
            </w:pPr>
            <w:r w:rsidRPr="00E319D7">
              <w:rPr>
                <w:sz w:val="20"/>
                <w:szCs w:val="20"/>
              </w:rPr>
              <w:t>Bryan:</w:t>
            </w:r>
          </w:p>
          <w:p w14:paraId="7C028157" w14:textId="77777777" w:rsidR="00457289" w:rsidRPr="00E319D7" w:rsidRDefault="00457289" w:rsidP="000D1419">
            <w:pPr>
              <w:rPr>
                <w:sz w:val="20"/>
                <w:szCs w:val="20"/>
              </w:rPr>
            </w:pPr>
            <w:r w:rsidRPr="00E319D7">
              <w:rPr>
                <w:sz w:val="20"/>
                <w:szCs w:val="20"/>
              </w:rPr>
              <w:t>216-215-1115</w:t>
            </w:r>
          </w:p>
        </w:tc>
        <w:tc>
          <w:tcPr>
            <w:tcW w:w="4554" w:type="dxa"/>
          </w:tcPr>
          <w:p w14:paraId="0728CE9D" w14:textId="77777777" w:rsidR="00457289" w:rsidRDefault="00457289" w:rsidP="000D1419">
            <w:pPr>
              <w:rPr>
                <w:sz w:val="24"/>
                <w:szCs w:val="24"/>
              </w:rPr>
            </w:pPr>
            <w:r w:rsidRPr="003F414A">
              <w:rPr>
                <w:sz w:val="24"/>
                <w:szCs w:val="24"/>
              </w:rPr>
              <w:t>dan@better-woods.com</w:t>
            </w:r>
          </w:p>
          <w:p w14:paraId="438B05B9" w14:textId="77777777" w:rsidR="00457289" w:rsidRDefault="00457289" w:rsidP="000D1419">
            <w:pPr>
              <w:rPr>
                <w:sz w:val="24"/>
                <w:szCs w:val="24"/>
              </w:rPr>
            </w:pPr>
            <w:r w:rsidRPr="003F414A">
              <w:rPr>
                <w:sz w:val="24"/>
                <w:szCs w:val="24"/>
              </w:rPr>
              <w:t>katie@better-woods.com</w:t>
            </w:r>
          </w:p>
          <w:p w14:paraId="476755E2" w14:textId="77777777" w:rsidR="00457289" w:rsidRPr="003F414A" w:rsidRDefault="00457289" w:rsidP="000D1419">
            <w:pPr>
              <w:rPr>
                <w:sz w:val="24"/>
                <w:szCs w:val="24"/>
              </w:rPr>
            </w:pPr>
            <w:r>
              <w:rPr>
                <w:sz w:val="24"/>
                <w:szCs w:val="24"/>
              </w:rPr>
              <w:t>bryan@better-woods.com</w:t>
            </w:r>
          </w:p>
        </w:tc>
        <w:tc>
          <w:tcPr>
            <w:tcW w:w="2196" w:type="dxa"/>
          </w:tcPr>
          <w:p w14:paraId="59E656AF" w14:textId="77777777" w:rsidR="00457289" w:rsidRDefault="00457289" w:rsidP="000D1419">
            <w:pPr>
              <w:rPr>
                <w:sz w:val="20"/>
                <w:szCs w:val="20"/>
              </w:rPr>
            </w:pPr>
            <w:r w:rsidRPr="0060564C">
              <w:rPr>
                <w:sz w:val="20"/>
                <w:szCs w:val="20"/>
              </w:rPr>
              <w:t>Brush hogging, chainsaw, herbicide/pesticide application</w:t>
            </w:r>
            <w:r>
              <w:rPr>
                <w:sz w:val="20"/>
                <w:szCs w:val="20"/>
              </w:rPr>
              <w:t xml:space="preserve">, </w:t>
            </w:r>
            <w:r w:rsidRPr="0060564C">
              <w:rPr>
                <w:sz w:val="20"/>
                <w:szCs w:val="20"/>
              </w:rPr>
              <w:t xml:space="preserve">seedings, small tree/shrub mulching </w:t>
            </w:r>
          </w:p>
          <w:p w14:paraId="6256AA79" w14:textId="30B63A46" w:rsidR="00E319D7" w:rsidRPr="0060564C" w:rsidRDefault="00E319D7" w:rsidP="000D1419">
            <w:pPr>
              <w:rPr>
                <w:sz w:val="20"/>
                <w:szCs w:val="20"/>
              </w:rPr>
            </w:pPr>
          </w:p>
        </w:tc>
      </w:tr>
      <w:tr w:rsidR="00AD3200" w:rsidRPr="008E3D0B" w14:paraId="24EC1942" w14:textId="77777777" w:rsidTr="00E319D7">
        <w:tc>
          <w:tcPr>
            <w:tcW w:w="2067" w:type="dxa"/>
          </w:tcPr>
          <w:p w14:paraId="302EBC33" w14:textId="77777777" w:rsidR="00E319D7" w:rsidRDefault="00E319D7" w:rsidP="000D1419">
            <w:pPr>
              <w:rPr>
                <w:sz w:val="24"/>
                <w:szCs w:val="24"/>
              </w:rPr>
            </w:pPr>
            <w:r>
              <w:rPr>
                <w:sz w:val="24"/>
                <w:szCs w:val="24"/>
              </w:rPr>
              <w:t>Seth Rankin</w:t>
            </w:r>
          </w:p>
        </w:tc>
        <w:tc>
          <w:tcPr>
            <w:tcW w:w="1647" w:type="dxa"/>
          </w:tcPr>
          <w:p w14:paraId="0BF6B8D6" w14:textId="77777777" w:rsidR="00E319D7" w:rsidRDefault="00E319D7" w:rsidP="000D1419">
            <w:pPr>
              <w:rPr>
                <w:sz w:val="24"/>
                <w:szCs w:val="24"/>
              </w:rPr>
            </w:pPr>
            <w:r>
              <w:rPr>
                <w:sz w:val="24"/>
                <w:szCs w:val="24"/>
              </w:rPr>
              <w:t>Conservation Contracting, LLC</w:t>
            </w:r>
          </w:p>
        </w:tc>
        <w:tc>
          <w:tcPr>
            <w:tcW w:w="1578" w:type="dxa"/>
          </w:tcPr>
          <w:p w14:paraId="131DA816" w14:textId="77777777" w:rsidR="00E319D7" w:rsidRDefault="00E319D7" w:rsidP="000D1419">
            <w:pPr>
              <w:rPr>
                <w:sz w:val="24"/>
                <w:szCs w:val="24"/>
              </w:rPr>
            </w:pPr>
            <w:r>
              <w:rPr>
                <w:sz w:val="24"/>
                <w:szCs w:val="24"/>
              </w:rPr>
              <w:t xml:space="preserve">6075 St Rt 753 </w:t>
            </w:r>
          </w:p>
          <w:p w14:paraId="73C60C43" w14:textId="77777777" w:rsidR="00E319D7" w:rsidRDefault="00E319D7" w:rsidP="000D1419">
            <w:pPr>
              <w:rPr>
                <w:sz w:val="24"/>
                <w:szCs w:val="24"/>
              </w:rPr>
            </w:pPr>
            <w:r>
              <w:rPr>
                <w:sz w:val="24"/>
                <w:szCs w:val="24"/>
              </w:rPr>
              <w:t>Hillsboro, OH 45133</w:t>
            </w:r>
          </w:p>
        </w:tc>
        <w:tc>
          <w:tcPr>
            <w:tcW w:w="1143" w:type="dxa"/>
          </w:tcPr>
          <w:p w14:paraId="0FD14FFE" w14:textId="77777777" w:rsidR="00E319D7" w:rsidRDefault="00E319D7" w:rsidP="000D1419">
            <w:pPr>
              <w:rPr>
                <w:sz w:val="18"/>
                <w:szCs w:val="18"/>
              </w:rPr>
            </w:pPr>
            <w:r>
              <w:rPr>
                <w:sz w:val="18"/>
                <w:szCs w:val="18"/>
              </w:rPr>
              <w:t>SE Ohio</w:t>
            </w:r>
          </w:p>
        </w:tc>
        <w:tc>
          <w:tcPr>
            <w:tcW w:w="1120" w:type="dxa"/>
          </w:tcPr>
          <w:p w14:paraId="6BF67B3E" w14:textId="77777777" w:rsidR="00E319D7" w:rsidRDefault="00E319D7" w:rsidP="000D1419">
            <w:pPr>
              <w:rPr>
                <w:sz w:val="24"/>
                <w:szCs w:val="24"/>
              </w:rPr>
            </w:pPr>
            <w:r>
              <w:rPr>
                <w:sz w:val="24"/>
                <w:szCs w:val="24"/>
              </w:rPr>
              <w:t>937-728-4026</w:t>
            </w:r>
          </w:p>
        </w:tc>
        <w:tc>
          <w:tcPr>
            <w:tcW w:w="4554" w:type="dxa"/>
          </w:tcPr>
          <w:p w14:paraId="69E2EDA9" w14:textId="77777777" w:rsidR="00E319D7" w:rsidRPr="00E8093B" w:rsidRDefault="00E319D7" w:rsidP="000D1419">
            <w:pPr>
              <w:rPr>
                <w:sz w:val="24"/>
                <w:szCs w:val="24"/>
              </w:rPr>
            </w:pPr>
            <w:r>
              <w:rPr>
                <w:sz w:val="24"/>
                <w:szCs w:val="24"/>
              </w:rPr>
              <w:t>c</w:t>
            </w:r>
            <w:r w:rsidRPr="00B91713">
              <w:rPr>
                <w:sz w:val="24"/>
                <w:szCs w:val="24"/>
              </w:rPr>
              <w:t>onservationcontracting1@gmail.com</w:t>
            </w:r>
          </w:p>
        </w:tc>
        <w:tc>
          <w:tcPr>
            <w:tcW w:w="2196" w:type="dxa"/>
          </w:tcPr>
          <w:p w14:paraId="3FD8182B" w14:textId="77777777" w:rsidR="00E319D7" w:rsidRDefault="00E319D7" w:rsidP="000D1419">
            <w:pPr>
              <w:rPr>
                <w:sz w:val="20"/>
                <w:szCs w:val="20"/>
              </w:rPr>
            </w:pPr>
            <w:r>
              <w:rPr>
                <w:sz w:val="20"/>
                <w:szCs w:val="20"/>
              </w:rPr>
              <w:t>Chainsaw, habitat management, herbicide/pesticide application, invasive plant control, seedings, wildlife management plans</w:t>
            </w:r>
          </w:p>
          <w:p w14:paraId="5DA8F9F0" w14:textId="77777777" w:rsidR="00895F30" w:rsidRDefault="00895F30" w:rsidP="000D1419">
            <w:pPr>
              <w:rPr>
                <w:sz w:val="20"/>
                <w:szCs w:val="20"/>
              </w:rPr>
            </w:pPr>
          </w:p>
          <w:p w14:paraId="41C45B37" w14:textId="6023EF87" w:rsidR="00895F30" w:rsidRDefault="00895F30" w:rsidP="000D1419">
            <w:pPr>
              <w:rPr>
                <w:sz w:val="20"/>
                <w:szCs w:val="20"/>
              </w:rPr>
            </w:pPr>
          </w:p>
        </w:tc>
      </w:tr>
      <w:tr w:rsidR="00895F30" w:rsidRPr="008E3D0B" w14:paraId="3F89A42F" w14:textId="77777777" w:rsidTr="00E319D7">
        <w:tc>
          <w:tcPr>
            <w:tcW w:w="2067" w:type="dxa"/>
          </w:tcPr>
          <w:p w14:paraId="50A469E1" w14:textId="117EC006" w:rsidR="00895F30" w:rsidRDefault="00895F30" w:rsidP="000D1419">
            <w:pPr>
              <w:rPr>
                <w:sz w:val="24"/>
                <w:szCs w:val="24"/>
              </w:rPr>
            </w:pPr>
            <w:r>
              <w:rPr>
                <w:sz w:val="24"/>
                <w:szCs w:val="24"/>
              </w:rPr>
              <w:lastRenderedPageBreak/>
              <w:t>Tom Schwartz</w:t>
            </w:r>
          </w:p>
        </w:tc>
        <w:tc>
          <w:tcPr>
            <w:tcW w:w="1647" w:type="dxa"/>
          </w:tcPr>
          <w:p w14:paraId="4E7EC989" w14:textId="72CE4489" w:rsidR="00895F30" w:rsidRDefault="00895F30" w:rsidP="000D1419">
            <w:pPr>
              <w:rPr>
                <w:sz w:val="24"/>
                <w:szCs w:val="24"/>
              </w:rPr>
            </w:pPr>
            <w:r>
              <w:rPr>
                <w:sz w:val="24"/>
                <w:szCs w:val="24"/>
              </w:rPr>
              <w:t>FDCE-CRP Services</w:t>
            </w:r>
          </w:p>
        </w:tc>
        <w:tc>
          <w:tcPr>
            <w:tcW w:w="1578" w:type="dxa"/>
          </w:tcPr>
          <w:p w14:paraId="477BA4D1" w14:textId="77777777" w:rsidR="00895F30" w:rsidRDefault="00895F30" w:rsidP="000D1419">
            <w:pPr>
              <w:rPr>
                <w:sz w:val="24"/>
                <w:szCs w:val="24"/>
              </w:rPr>
            </w:pPr>
            <w:r>
              <w:rPr>
                <w:sz w:val="24"/>
                <w:szCs w:val="24"/>
              </w:rPr>
              <w:t>P.O. Box 189</w:t>
            </w:r>
          </w:p>
          <w:p w14:paraId="71065CB7" w14:textId="2CF81B6E" w:rsidR="00895F30" w:rsidRDefault="00895F30" w:rsidP="000D1419">
            <w:pPr>
              <w:rPr>
                <w:sz w:val="24"/>
                <w:szCs w:val="24"/>
              </w:rPr>
            </w:pPr>
            <w:r>
              <w:rPr>
                <w:sz w:val="24"/>
                <w:szCs w:val="24"/>
              </w:rPr>
              <w:t>New Albany, Oh 43054</w:t>
            </w:r>
          </w:p>
        </w:tc>
        <w:tc>
          <w:tcPr>
            <w:tcW w:w="1143" w:type="dxa"/>
          </w:tcPr>
          <w:p w14:paraId="1C1FD16B" w14:textId="77777777" w:rsidR="00895F30" w:rsidRDefault="00895F30" w:rsidP="000D1419">
            <w:pPr>
              <w:rPr>
                <w:sz w:val="18"/>
                <w:szCs w:val="18"/>
              </w:rPr>
            </w:pPr>
          </w:p>
        </w:tc>
        <w:tc>
          <w:tcPr>
            <w:tcW w:w="1120" w:type="dxa"/>
          </w:tcPr>
          <w:p w14:paraId="0BB1AFF2" w14:textId="7CAD8BE0" w:rsidR="00895F30" w:rsidRDefault="00AD3200" w:rsidP="000D1419">
            <w:pPr>
              <w:rPr>
                <w:sz w:val="24"/>
                <w:szCs w:val="24"/>
              </w:rPr>
            </w:pPr>
            <w:r>
              <w:rPr>
                <w:sz w:val="24"/>
                <w:szCs w:val="24"/>
              </w:rPr>
              <w:t>614-653-2836</w:t>
            </w:r>
          </w:p>
        </w:tc>
        <w:tc>
          <w:tcPr>
            <w:tcW w:w="4554" w:type="dxa"/>
          </w:tcPr>
          <w:p w14:paraId="394266F1" w14:textId="18D68B38" w:rsidR="00895F30" w:rsidRDefault="00AD3200" w:rsidP="000D1419">
            <w:pPr>
              <w:rPr>
                <w:sz w:val="24"/>
                <w:szCs w:val="24"/>
              </w:rPr>
            </w:pPr>
            <w:r w:rsidRPr="00AD3200">
              <w:rPr>
                <w:sz w:val="24"/>
                <w:szCs w:val="24"/>
              </w:rPr>
              <w:t>tom@fdcenterprises.com</w:t>
            </w:r>
          </w:p>
          <w:p w14:paraId="3AB781A0" w14:textId="153B2A5C" w:rsidR="00AD3200" w:rsidRPr="00E8093B" w:rsidRDefault="00AD3200" w:rsidP="000D1419">
            <w:pPr>
              <w:rPr>
                <w:sz w:val="24"/>
                <w:szCs w:val="24"/>
              </w:rPr>
            </w:pPr>
            <w:r>
              <w:rPr>
                <w:sz w:val="24"/>
                <w:szCs w:val="24"/>
              </w:rPr>
              <w:t>www.fdcenterprises.com</w:t>
            </w:r>
          </w:p>
        </w:tc>
        <w:tc>
          <w:tcPr>
            <w:tcW w:w="2196" w:type="dxa"/>
          </w:tcPr>
          <w:p w14:paraId="2CF49F22" w14:textId="7028B36C" w:rsidR="00895F30" w:rsidRPr="00D2461F" w:rsidRDefault="00AD3200" w:rsidP="000D1419">
            <w:pPr>
              <w:rPr>
                <w:sz w:val="20"/>
                <w:szCs w:val="20"/>
              </w:rPr>
            </w:pPr>
            <w:r>
              <w:rPr>
                <w:sz w:val="20"/>
                <w:szCs w:val="20"/>
              </w:rPr>
              <w:t>CRP planting service, herbicide application, coon and warm season grasses, wildflower/forbs/legumes, CRP &amp; pollinator seed mixes, MCM herbicide/planting services</w:t>
            </w:r>
          </w:p>
        </w:tc>
      </w:tr>
      <w:tr w:rsidR="007D56E6" w:rsidRPr="008E3D0B" w14:paraId="5B7F6600" w14:textId="77777777" w:rsidTr="00E319D7">
        <w:tc>
          <w:tcPr>
            <w:tcW w:w="2067" w:type="dxa"/>
          </w:tcPr>
          <w:p w14:paraId="536FE18A" w14:textId="38EADDD3" w:rsidR="007D56E6" w:rsidRDefault="007D56E6" w:rsidP="000D1419">
            <w:pPr>
              <w:rPr>
                <w:sz w:val="24"/>
                <w:szCs w:val="24"/>
              </w:rPr>
            </w:pPr>
            <w:bookmarkStart w:id="0" w:name="_Hlk108618079"/>
            <w:r>
              <w:rPr>
                <w:sz w:val="24"/>
                <w:szCs w:val="24"/>
              </w:rPr>
              <w:t>Scott Harden</w:t>
            </w:r>
          </w:p>
        </w:tc>
        <w:tc>
          <w:tcPr>
            <w:tcW w:w="1647" w:type="dxa"/>
          </w:tcPr>
          <w:p w14:paraId="062C4593" w14:textId="2A0571C9" w:rsidR="007D56E6" w:rsidRDefault="007D56E6" w:rsidP="000D1419">
            <w:pPr>
              <w:rPr>
                <w:sz w:val="24"/>
                <w:szCs w:val="24"/>
              </w:rPr>
            </w:pPr>
            <w:r>
              <w:rPr>
                <w:sz w:val="24"/>
                <w:szCs w:val="24"/>
              </w:rPr>
              <w:t>Harden Agr. Lime &amp; Reclamation Ser. Inc.</w:t>
            </w:r>
          </w:p>
        </w:tc>
        <w:tc>
          <w:tcPr>
            <w:tcW w:w="1578" w:type="dxa"/>
          </w:tcPr>
          <w:p w14:paraId="53239371" w14:textId="77777777" w:rsidR="007D56E6" w:rsidRDefault="007D56E6" w:rsidP="000D1419">
            <w:pPr>
              <w:rPr>
                <w:sz w:val="24"/>
                <w:szCs w:val="24"/>
              </w:rPr>
            </w:pPr>
            <w:r>
              <w:rPr>
                <w:sz w:val="24"/>
                <w:szCs w:val="24"/>
              </w:rPr>
              <w:t>13865 Nickle Plate Rd</w:t>
            </w:r>
          </w:p>
          <w:p w14:paraId="6B75D518" w14:textId="1E3D879D" w:rsidR="007D56E6" w:rsidRDefault="007D56E6" w:rsidP="000D1419">
            <w:pPr>
              <w:rPr>
                <w:sz w:val="24"/>
                <w:szCs w:val="24"/>
              </w:rPr>
            </w:pPr>
            <w:r>
              <w:rPr>
                <w:sz w:val="24"/>
                <w:szCs w:val="24"/>
              </w:rPr>
              <w:t>Logan, Oh 43138</w:t>
            </w:r>
          </w:p>
        </w:tc>
        <w:tc>
          <w:tcPr>
            <w:tcW w:w="1143" w:type="dxa"/>
          </w:tcPr>
          <w:p w14:paraId="227CD881" w14:textId="2243267C" w:rsidR="007D56E6" w:rsidRDefault="007D56E6" w:rsidP="000D1419">
            <w:pPr>
              <w:rPr>
                <w:sz w:val="18"/>
                <w:szCs w:val="18"/>
              </w:rPr>
            </w:pPr>
            <w:r>
              <w:rPr>
                <w:sz w:val="18"/>
                <w:szCs w:val="18"/>
              </w:rPr>
              <w:t>Hocking, Athens, Fairfield, Perry and Vinton</w:t>
            </w:r>
          </w:p>
        </w:tc>
        <w:tc>
          <w:tcPr>
            <w:tcW w:w="1120" w:type="dxa"/>
          </w:tcPr>
          <w:p w14:paraId="2A8A9E2A" w14:textId="417FFBCF" w:rsidR="007D56E6" w:rsidRDefault="007D56E6" w:rsidP="000D1419">
            <w:pPr>
              <w:rPr>
                <w:sz w:val="24"/>
                <w:szCs w:val="24"/>
              </w:rPr>
            </w:pPr>
            <w:r>
              <w:rPr>
                <w:sz w:val="24"/>
                <w:szCs w:val="24"/>
              </w:rPr>
              <w:t>740-603-4045</w:t>
            </w:r>
          </w:p>
        </w:tc>
        <w:tc>
          <w:tcPr>
            <w:tcW w:w="4554" w:type="dxa"/>
          </w:tcPr>
          <w:p w14:paraId="22E267CF" w14:textId="77777777" w:rsidR="007D56E6" w:rsidRPr="00AD3200" w:rsidRDefault="007D56E6" w:rsidP="000D1419">
            <w:pPr>
              <w:rPr>
                <w:sz w:val="24"/>
                <w:szCs w:val="24"/>
              </w:rPr>
            </w:pPr>
          </w:p>
        </w:tc>
        <w:tc>
          <w:tcPr>
            <w:tcW w:w="2196" w:type="dxa"/>
          </w:tcPr>
          <w:p w14:paraId="62B52CAA" w14:textId="7D86FEF0" w:rsidR="007D56E6" w:rsidRDefault="007D56E6" w:rsidP="000D1419">
            <w:pPr>
              <w:rPr>
                <w:sz w:val="20"/>
                <w:szCs w:val="20"/>
              </w:rPr>
            </w:pPr>
            <w:r>
              <w:rPr>
                <w:sz w:val="20"/>
                <w:szCs w:val="20"/>
              </w:rPr>
              <w:t>Seeding and mulching, seed bed prep, lime spreading, reclaim and repair</w:t>
            </w:r>
          </w:p>
        </w:tc>
      </w:tr>
      <w:tr w:rsidR="007D56E6" w:rsidRPr="008E3D0B" w14:paraId="13C01DB8" w14:textId="77777777" w:rsidTr="00E319D7">
        <w:tc>
          <w:tcPr>
            <w:tcW w:w="2067" w:type="dxa"/>
          </w:tcPr>
          <w:p w14:paraId="3818A743" w14:textId="6C9A96F1" w:rsidR="007D56E6" w:rsidRDefault="007D56E6" w:rsidP="000D1419">
            <w:pPr>
              <w:rPr>
                <w:sz w:val="24"/>
                <w:szCs w:val="24"/>
              </w:rPr>
            </w:pPr>
            <w:r>
              <w:rPr>
                <w:sz w:val="24"/>
                <w:szCs w:val="24"/>
              </w:rPr>
              <w:t>Tim and Tom Hartsock</w:t>
            </w:r>
          </w:p>
        </w:tc>
        <w:tc>
          <w:tcPr>
            <w:tcW w:w="1647" w:type="dxa"/>
          </w:tcPr>
          <w:p w14:paraId="24D58C42" w14:textId="5C6498E9" w:rsidR="007D56E6" w:rsidRDefault="007D56E6" w:rsidP="000D1419">
            <w:pPr>
              <w:rPr>
                <w:sz w:val="24"/>
                <w:szCs w:val="24"/>
              </w:rPr>
            </w:pPr>
            <w:r>
              <w:rPr>
                <w:sz w:val="24"/>
                <w:szCs w:val="24"/>
              </w:rPr>
              <w:t>Hartsock Ag</w:t>
            </w:r>
          </w:p>
        </w:tc>
        <w:tc>
          <w:tcPr>
            <w:tcW w:w="1578" w:type="dxa"/>
          </w:tcPr>
          <w:p w14:paraId="43C88F7E" w14:textId="77777777" w:rsidR="007D56E6" w:rsidRDefault="007D56E6" w:rsidP="000D1419">
            <w:pPr>
              <w:rPr>
                <w:sz w:val="24"/>
                <w:szCs w:val="24"/>
              </w:rPr>
            </w:pPr>
            <w:r>
              <w:rPr>
                <w:sz w:val="24"/>
                <w:szCs w:val="24"/>
              </w:rPr>
              <w:t>24668 St Rt 104</w:t>
            </w:r>
          </w:p>
          <w:p w14:paraId="2F728E6E" w14:textId="38A5C438" w:rsidR="007D56E6" w:rsidRDefault="007D56E6" w:rsidP="000D1419">
            <w:pPr>
              <w:rPr>
                <w:sz w:val="24"/>
                <w:szCs w:val="24"/>
              </w:rPr>
            </w:pPr>
            <w:r>
              <w:rPr>
                <w:sz w:val="24"/>
                <w:szCs w:val="24"/>
              </w:rPr>
              <w:t>Circleville, Oh 43113</w:t>
            </w:r>
          </w:p>
        </w:tc>
        <w:tc>
          <w:tcPr>
            <w:tcW w:w="1143" w:type="dxa"/>
          </w:tcPr>
          <w:p w14:paraId="58CECC41" w14:textId="77777777" w:rsidR="007D56E6" w:rsidRDefault="007D56E6" w:rsidP="000D1419">
            <w:pPr>
              <w:rPr>
                <w:sz w:val="18"/>
                <w:szCs w:val="18"/>
              </w:rPr>
            </w:pPr>
          </w:p>
        </w:tc>
        <w:tc>
          <w:tcPr>
            <w:tcW w:w="1120" w:type="dxa"/>
          </w:tcPr>
          <w:p w14:paraId="107EBF98" w14:textId="4A170666" w:rsidR="007D56E6" w:rsidRDefault="007D56E6" w:rsidP="000D1419">
            <w:pPr>
              <w:rPr>
                <w:sz w:val="24"/>
                <w:szCs w:val="24"/>
              </w:rPr>
            </w:pPr>
            <w:r>
              <w:rPr>
                <w:sz w:val="24"/>
                <w:szCs w:val="24"/>
              </w:rPr>
              <w:t>740-474-5551</w:t>
            </w:r>
          </w:p>
        </w:tc>
        <w:tc>
          <w:tcPr>
            <w:tcW w:w="4554" w:type="dxa"/>
          </w:tcPr>
          <w:p w14:paraId="6988E5DC" w14:textId="77777777" w:rsidR="007D56E6" w:rsidRPr="00AD3200" w:rsidRDefault="007D56E6" w:rsidP="000D1419">
            <w:pPr>
              <w:rPr>
                <w:sz w:val="24"/>
                <w:szCs w:val="24"/>
              </w:rPr>
            </w:pPr>
          </w:p>
        </w:tc>
        <w:tc>
          <w:tcPr>
            <w:tcW w:w="2196" w:type="dxa"/>
          </w:tcPr>
          <w:p w14:paraId="43E7193D" w14:textId="7A076755" w:rsidR="007D56E6" w:rsidRDefault="007D56E6" w:rsidP="000D1419">
            <w:pPr>
              <w:rPr>
                <w:sz w:val="20"/>
                <w:szCs w:val="20"/>
              </w:rPr>
            </w:pPr>
            <w:r>
              <w:rPr>
                <w:sz w:val="20"/>
                <w:szCs w:val="20"/>
              </w:rPr>
              <w:t>Warm season grass seeding</w:t>
            </w:r>
          </w:p>
        </w:tc>
      </w:tr>
      <w:bookmarkEnd w:id="0"/>
      <w:tr w:rsidR="00AD3200" w:rsidRPr="008E3D0B" w14:paraId="622D09E3" w14:textId="77777777" w:rsidTr="00E319D7">
        <w:tc>
          <w:tcPr>
            <w:tcW w:w="2067" w:type="dxa"/>
          </w:tcPr>
          <w:p w14:paraId="25BA4C09" w14:textId="77777777" w:rsidR="00E319D7" w:rsidRDefault="00E319D7" w:rsidP="000D1419">
            <w:pPr>
              <w:rPr>
                <w:sz w:val="24"/>
                <w:szCs w:val="24"/>
              </w:rPr>
            </w:pPr>
            <w:r>
              <w:rPr>
                <w:sz w:val="24"/>
                <w:szCs w:val="24"/>
              </w:rPr>
              <w:t>Eric Metcalf &amp; Eric Hayes</w:t>
            </w:r>
          </w:p>
          <w:p w14:paraId="7703BDCC" w14:textId="77777777" w:rsidR="00E319D7" w:rsidRDefault="00E319D7" w:rsidP="000D1419">
            <w:pPr>
              <w:rPr>
                <w:sz w:val="24"/>
                <w:szCs w:val="24"/>
              </w:rPr>
            </w:pPr>
          </w:p>
        </w:tc>
        <w:tc>
          <w:tcPr>
            <w:tcW w:w="1647" w:type="dxa"/>
          </w:tcPr>
          <w:p w14:paraId="659534B7" w14:textId="77777777" w:rsidR="00E319D7" w:rsidRDefault="00E319D7" w:rsidP="000D1419">
            <w:pPr>
              <w:rPr>
                <w:sz w:val="24"/>
                <w:szCs w:val="24"/>
              </w:rPr>
            </w:pPr>
            <w:r>
              <w:rPr>
                <w:sz w:val="24"/>
                <w:szCs w:val="24"/>
              </w:rPr>
              <w:t>Keeping It Native Land Management</w:t>
            </w:r>
          </w:p>
        </w:tc>
        <w:tc>
          <w:tcPr>
            <w:tcW w:w="1578" w:type="dxa"/>
          </w:tcPr>
          <w:p w14:paraId="28144931" w14:textId="77777777" w:rsidR="00E319D7" w:rsidRDefault="00E319D7" w:rsidP="000D1419">
            <w:pPr>
              <w:rPr>
                <w:sz w:val="24"/>
                <w:szCs w:val="24"/>
              </w:rPr>
            </w:pPr>
            <w:r>
              <w:rPr>
                <w:sz w:val="24"/>
                <w:szCs w:val="24"/>
              </w:rPr>
              <w:t>42714 SR 7</w:t>
            </w:r>
          </w:p>
          <w:p w14:paraId="2D48A82E" w14:textId="77777777" w:rsidR="00E319D7" w:rsidRDefault="00E319D7" w:rsidP="000D1419">
            <w:pPr>
              <w:rPr>
                <w:sz w:val="24"/>
                <w:szCs w:val="24"/>
              </w:rPr>
            </w:pPr>
            <w:r>
              <w:rPr>
                <w:sz w:val="24"/>
                <w:szCs w:val="24"/>
              </w:rPr>
              <w:t>Coolville, OH 45723</w:t>
            </w:r>
          </w:p>
        </w:tc>
        <w:tc>
          <w:tcPr>
            <w:tcW w:w="1143" w:type="dxa"/>
          </w:tcPr>
          <w:p w14:paraId="5768BC35" w14:textId="77777777" w:rsidR="00E319D7" w:rsidRDefault="00E319D7" w:rsidP="000D1419">
            <w:pPr>
              <w:rPr>
                <w:sz w:val="18"/>
                <w:szCs w:val="18"/>
              </w:rPr>
            </w:pPr>
            <w:r>
              <w:rPr>
                <w:sz w:val="18"/>
                <w:szCs w:val="18"/>
              </w:rPr>
              <w:t>Hocking, Ross, Vinton, Athens. Meigs, Jackson, Perry, Morgan, Washington, Noble, Muskingum and Monroe</w:t>
            </w:r>
          </w:p>
        </w:tc>
        <w:tc>
          <w:tcPr>
            <w:tcW w:w="1120" w:type="dxa"/>
          </w:tcPr>
          <w:p w14:paraId="680932BD" w14:textId="77777777" w:rsidR="00E319D7" w:rsidRDefault="00E319D7" w:rsidP="000D1419">
            <w:pPr>
              <w:rPr>
                <w:sz w:val="24"/>
                <w:szCs w:val="24"/>
              </w:rPr>
            </w:pPr>
            <w:r>
              <w:rPr>
                <w:sz w:val="24"/>
                <w:szCs w:val="24"/>
              </w:rPr>
              <w:t>904-568-5058 or 740-412-6631</w:t>
            </w:r>
          </w:p>
        </w:tc>
        <w:tc>
          <w:tcPr>
            <w:tcW w:w="4554" w:type="dxa"/>
          </w:tcPr>
          <w:p w14:paraId="43EC75AB" w14:textId="77777777" w:rsidR="00E319D7" w:rsidRDefault="00E319D7" w:rsidP="000D1419">
            <w:pPr>
              <w:rPr>
                <w:sz w:val="24"/>
                <w:szCs w:val="24"/>
              </w:rPr>
            </w:pPr>
            <w:r w:rsidRPr="00E8093B">
              <w:rPr>
                <w:sz w:val="24"/>
                <w:szCs w:val="24"/>
              </w:rPr>
              <w:t>keepingitnativelandmangement@gmail.com</w:t>
            </w:r>
          </w:p>
        </w:tc>
        <w:tc>
          <w:tcPr>
            <w:tcW w:w="2196" w:type="dxa"/>
          </w:tcPr>
          <w:p w14:paraId="616B085F" w14:textId="5AD0B270" w:rsidR="00E319D7" w:rsidRPr="00D2461F" w:rsidRDefault="00E319D7" w:rsidP="000D1419">
            <w:pPr>
              <w:rPr>
                <w:sz w:val="20"/>
                <w:szCs w:val="20"/>
              </w:rPr>
            </w:pPr>
            <w:r w:rsidRPr="00D2461F">
              <w:rPr>
                <w:sz w:val="20"/>
                <w:szCs w:val="20"/>
              </w:rPr>
              <w:t>Hand planting, mechanical planting, TSI, invasive species,</w:t>
            </w:r>
            <w:r w:rsidR="00895F30">
              <w:rPr>
                <w:sz w:val="20"/>
                <w:szCs w:val="20"/>
              </w:rPr>
              <w:t xml:space="preserve"> </w:t>
            </w:r>
            <w:r w:rsidRPr="00D2461F">
              <w:rPr>
                <w:sz w:val="20"/>
                <w:szCs w:val="20"/>
              </w:rPr>
              <w:t>herbicide applicator, chainsaw trained, PPE gear used, wildlife &amp; pollinator habitat management, edge feathering, wildlife plan writing and consulting</w:t>
            </w:r>
          </w:p>
        </w:tc>
      </w:tr>
      <w:tr w:rsidR="00895F30" w:rsidRPr="008E3D0B" w14:paraId="7423FB15" w14:textId="77777777" w:rsidTr="00E319D7">
        <w:tc>
          <w:tcPr>
            <w:tcW w:w="2067" w:type="dxa"/>
          </w:tcPr>
          <w:p w14:paraId="65C21D87" w14:textId="66DDBBDA" w:rsidR="00895F30" w:rsidRDefault="00AD3200" w:rsidP="000D1419">
            <w:pPr>
              <w:rPr>
                <w:sz w:val="24"/>
                <w:szCs w:val="24"/>
              </w:rPr>
            </w:pPr>
            <w:r>
              <w:rPr>
                <w:sz w:val="24"/>
                <w:szCs w:val="24"/>
              </w:rPr>
              <w:t>Luther Ruff</w:t>
            </w:r>
          </w:p>
        </w:tc>
        <w:tc>
          <w:tcPr>
            <w:tcW w:w="1647" w:type="dxa"/>
          </w:tcPr>
          <w:p w14:paraId="62F3B123" w14:textId="2705461B" w:rsidR="00895F30" w:rsidRDefault="00AD3200" w:rsidP="000D1419">
            <w:pPr>
              <w:rPr>
                <w:sz w:val="24"/>
                <w:szCs w:val="24"/>
              </w:rPr>
            </w:pPr>
            <w:r>
              <w:rPr>
                <w:sz w:val="24"/>
                <w:szCs w:val="24"/>
              </w:rPr>
              <w:t>Ruff Farms</w:t>
            </w:r>
          </w:p>
        </w:tc>
        <w:tc>
          <w:tcPr>
            <w:tcW w:w="1578" w:type="dxa"/>
          </w:tcPr>
          <w:p w14:paraId="72F6AEA2" w14:textId="77777777" w:rsidR="00895F30" w:rsidRDefault="00AD3200" w:rsidP="000D1419">
            <w:pPr>
              <w:rPr>
                <w:sz w:val="24"/>
                <w:szCs w:val="24"/>
              </w:rPr>
            </w:pPr>
            <w:r>
              <w:rPr>
                <w:sz w:val="24"/>
                <w:szCs w:val="24"/>
              </w:rPr>
              <w:t xml:space="preserve">20514 Stonerock Rd. </w:t>
            </w:r>
          </w:p>
          <w:p w14:paraId="39DF778A" w14:textId="42F7DF72" w:rsidR="00AD3200" w:rsidRDefault="00AD3200" w:rsidP="000D1419">
            <w:pPr>
              <w:rPr>
                <w:sz w:val="24"/>
                <w:szCs w:val="24"/>
              </w:rPr>
            </w:pPr>
            <w:r>
              <w:rPr>
                <w:sz w:val="24"/>
                <w:szCs w:val="24"/>
              </w:rPr>
              <w:t>Circleville, Oh 43113</w:t>
            </w:r>
          </w:p>
        </w:tc>
        <w:tc>
          <w:tcPr>
            <w:tcW w:w="1143" w:type="dxa"/>
          </w:tcPr>
          <w:p w14:paraId="4CF9AB38" w14:textId="4397A21C" w:rsidR="00895F30" w:rsidRDefault="00AD3200" w:rsidP="000D1419">
            <w:pPr>
              <w:rPr>
                <w:sz w:val="18"/>
                <w:szCs w:val="18"/>
              </w:rPr>
            </w:pPr>
            <w:r>
              <w:rPr>
                <w:sz w:val="18"/>
                <w:szCs w:val="18"/>
              </w:rPr>
              <w:t>Pickaway, Ross, Hocking, Fairfield, Fayette, Madison, Franklin</w:t>
            </w:r>
          </w:p>
        </w:tc>
        <w:tc>
          <w:tcPr>
            <w:tcW w:w="1120" w:type="dxa"/>
          </w:tcPr>
          <w:p w14:paraId="05BA51C3" w14:textId="597150BE" w:rsidR="00895F30" w:rsidRDefault="00AD3200" w:rsidP="000D1419">
            <w:pPr>
              <w:rPr>
                <w:sz w:val="24"/>
                <w:szCs w:val="24"/>
              </w:rPr>
            </w:pPr>
            <w:r>
              <w:rPr>
                <w:sz w:val="24"/>
                <w:szCs w:val="24"/>
              </w:rPr>
              <w:t>800-372-2438 or</w:t>
            </w:r>
          </w:p>
          <w:p w14:paraId="6B337717" w14:textId="749BFC04" w:rsidR="00AD3200" w:rsidRDefault="00AD3200" w:rsidP="000D1419">
            <w:pPr>
              <w:rPr>
                <w:sz w:val="24"/>
                <w:szCs w:val="24"/>
              </w:rPr>
            </w:pPr>
            <w:r>
              <w:rPr>
                <w:sz w:val="24"/>
                <w:szCs w:val="24"/>
              </w:rPr>
              <w:t>740-412-2374</w:t>
            </w:r>
          </w:p>
          <w:p w14:paraId="212A6521" w14:textId="74AF5770" w:rsidR="00AD3200" w:rsidRDefault="00AD3200" w:rsidP="000D1419">
            <w:pPr>
              <w:rPr>
                <w:sz w:val="24"/>
                <w:szCs w:val="24"/>
              </w:rPr>
            </w:pPr>
          </w:p>
        </w:tc>
        <w:tc>
          <w:tcPr>
            <w:tcW w:w="4554" w:type="dxa"/>
          </w:tcPr>
          <w:p w14:paraId="0BE811D8" w14:textId="3C9559FE" w:rsidR="00895F30" w:rsidRDefault="00AD3200" w:rsidP="000D1419">
            <w:pPr>
              <w:rPr>
                <w:sz w:val="24"/>
                <w:szCs w:val="24"/>
              </w:rPr>
            </w:pPr>
            <w:r w:rsidRPr="00AD3200">
              <w:rPr>
                <w:sz w:val="24"/>
                <w:szCs w:val="24"/>
              </w:rPr>
              <w:t>lruff@rufffarms.com</w:t>
            </w:r>
          </w:p>
          <w:p w14:paraId="72765809" w14:textId="0DA828A5" w:rsidR="00AD3200" w:rsidRPr="00E8093B" w:rsidRDefault="00AD3200" w:rsidP="000D1419">
            <w:pPr>
              <w:rPr>
                <w:sz w:val="24"/>
                <w:szCs w:val="24"/>
              </w:rPr>
            </w:pPr>
            <w:r>
              <w:rPr>
                <w:sz w:val="24"/>
                <w:szCs w:val="24"/>
              </w:rPr>
              <w:t>www.rufffarms.com</w:t>
            </w:r>
          </w:p>
        </w:tc>
        <w:tc>
          <w:tcPr>
            <w:tcW w:w="2196" w:type="dxa"/>
          </w:tcPr>
          <w:p w14:paraId="411C4230" w14:textId="542D2B1B" w:rsidR="00895F30" w:rsidRPr="00D2461F" w:rsidRDefault="00AD3200" w:rsidP="000D1419">
            <w:pPr>
              <w:rPr>
                <w:sz w:val="20"/>
                <w:szCs w:val="20"/>
              </w:rPr>
            </w:pPr>
            <w:r>
              <w:rPr>
                <w:sz w:val="20"/>
                <w:szCs w:val="20"/>
              </w:rPr>
              <w:t>Management and stewardship, seeding services- commercial, residential and erosion control</w:t>
            </w:r>
          </w:p>
        </w:tc>
      </w:tr>
      <w:tr w:rsidR="00AD3200" w:rsidRPr="008E3D0B" w14:paraId="238CD9FD" w14:textId="77777777" w:rsidTr="00E319D7">
        <w:tc>
          <w:tcPr>
            <w:tcW w:w="2067" w:type="dxa"/>
          </w:tcPr>
          <w:p w14:paraId="5E65D8E1" w14:textId="10FF3DD7" w:rsidR="00AD3200" w:rsidRDefault="00AD3200" w:rsidP="000D1419">
            <w:pPr>
              <w:rPr>
                <w:sz w:val="24"/>
                <w:szCs w:val="24"/>
              </w:rPr>
            </w:pPr>
            <w:r>
              <w:rPr>
                <w:sz w:val="24"/>
                <w:szCs w:val="24"/>
              </w:rPr>
              <w:lastRenderedPageBreak/>
              <w:t>Tim Mason</w:t>
            </w:r>
          </w:p>
        </w:tc>
        <w:tc>
          <w:tcPr>
            <w:tcW w:w="1647" w:type="dxa"/>
          </w:tcPr>
          <w:p w14:paraId="043E1A37" w14:textId="14DC8DDF" w:rsidR="00AD3200" w:rsidRDefault="00AD3200" w:rsidP="000D1419">
            <w:pPr>
              <w:rPr>
                <w:sz w:val="24"/>
                <w:szCs w:val="24"/>
              </w:rPr>
            </w:pPr>
            <w:r>
              <w:rPr>
                <w:sz w:val="24"/>
                <w:szCs w:val="24"/>
              </w:rPr>
              <w:t>Watercress Run Natural Resource Solutions LLC</w:t>
            </w:r>
          </w:p>
        </w:tc>
        <w:tc>
          <w:tcPr>
            <w:tcW w:w="1578" w:type="dxa"/>
          </w:tcPr>
          <w:p w14:paraId="5D8067BA" w14:textId="77777777" w:rsidR="00AD3200" w:rsidRDefault="00AD3200" w:rsidP="000D1419">
            <w:pPr>
              <w:rPr>
                <w:sz w:val="24"/>
                <w:szCs w:val="24"/>
              </w:rPr>
            </w:pPr>
          </w:p>
        </w:tc>
        <w:tc>
          <w:tcPr>
            <w:tcW w:w="1143" w:type="dxa"/>
          </w:tcPr>
          <w:p w14:paraId="221829CE" w14:textId="3DD5D912" w:rsidR="00AD3200" w:rsidRDefault="00AD3200" w:rsidP="000D1419">
            <w:pPr>
              <w:rPr>
                <w:sz w:val="18"/>
                <w:szCs w:val="18"/>
              </w:rPr>
            </w:pPr>
          </w:p>
        </w:tc>
        <w:tc>
          <w:tcPr>
            <w:tcW w:w="1120" w:type="dxa"/>
          </w:tcPr>
          <w:p w14:paraId="14089882" w14:textId="6C8684F2" w:rsidR="00AD3200" w:rsidRDefault="00AD3200" w:rsidP="000D1419">
            <w:pPr>
              <w:rPr>
                <w:sz w:val="24"/>
                <w:szCs w:val="24"/>
              </w:rPr>
            </w:pPr>
            <w:r>
              <w:rPr>
                <w:sz w:val="24"/>
                <w:szCs w:val="24"/>
              </w:rPr>
              <w:t>740-404-8592</w:t>
            </w:r>
          </w:p>
        </w:tc>
        <w:tc>
          <w:tcPr>
            <w:tcW w:w="4554" w:type="dxa"/>
          </w:tcPr>
          <w:p w14:paraId="28CF7072" w14:textId="6E1C064C" w:rsidR="00AD3200" w:rsidRPr="00AD3200" w:rsidRDefault="00AD3200" w:rsidP="000D1419">
            <w:pPr>
              <w:rPr>
                <w:sz w:val="24"/>
                <w:szCs w:val="24"/>
              </w:rPr>
            </w:pPr>
            <w:r>
              <w:rPr>
                <w:sz w:val="24"/>
                <w:szCs w:val="24"/>
              </w:rPr>
              <w:t>tim@naturalfitoa.com</w:t>
            </w:r>
          </w:p>
        </w:tc>
        <w:tc>
          <w:tcPr>
            <w:tcW w:w="2196" w:type="dxa"/>
          </w:tcPr>
          <w:p w14:paraId="39198840" w14:textId="381A0B2A" w:rsidR="00AD3200" w:rsidRDefault="00AD3200" w:rsidP="000D1419">
            <w:pPr>
              <w:rPr>
                <w:sz w:val="20"/>
                <w:szCs w:val="20"/>
              </w:rPr>
            </w:pPr>
            <w:r>
              <w:rPr>
                <w:sz w:val="20"/>
                <w:szCs w:val="20"/>
              </w:rPr>
              <w:t>Prescribed fire management (including CRP and woodlands), wetland management and wildlife habitat mangement</w:t>
            </w:r>
          </w:p>
        </w:tc>
      </w:tr>
    </w:tbl>
    <w:p w14:paraId="1E0B1F66" w14:textId="77777777" w:rsidR="00457289" w:rsidRDefault="00457289"/>
    <w:sectPr w:rsidR="00457289" w:rsidSect="004572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89"/>
    <w:rsid w:val="00457289"/>
    <w:rsid w:val="007D56E6"/>
    <w:rsid w:val="00895F30"/>
    <w:rsid w:val="00AD3200"/>
    <w:rsid w:val="00E3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B2F"/>
  <w15:chartTrackingRefBased/>
  <w15:docId w15:val="{42EEA256-AD0A-4C8B-B24C-9A1AA03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200"/>
    <w:rPr>
      <w:color w:val="0563C1" w:themeColor="hyperlink"/>
      <w:u w:val="single"/>
    </w:rPr>
  </w:style>
  <w:style w:type="character" w:styleId="UnresolvedMention">
    <w:name w:val="Unresolved Mention"/>
    <w:basedOn w:val="DefaultParagraphFont"/>
    <w:uiPriority w:val="99"/>
    <w:semiHidden/>
    <w:unhideWhenUsed/>
    <w:rsid w:val="00AD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3</cp:revision>
  <dcterms:created xsi:type="dcterms:W3CDTF">2022-07-13T15:20:00Z</dcterms:created>
  <dcterms:modified xsi:type="dcterms:W3CDTF">2022-07-13T19:24:00Z</dcterms:modified>
</cp:coreProperties>
</file>